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A7" w:rsidRPr="00204038" w:rsidRDefault="00C477A7" w:rsidP="00C477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477A7" w:rsidRPr="00204038" w:rsidRDefault="00C477A7" w:rsidP="00C477A7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355" w:type="dxa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6145"/>
      </w:tblGrid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477A7" w:rsidRPr="00C477A7" w:rsidRDefault="00C477A7" w:rsidP="00C477A7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</w:pPr>
            <w:r w:rsidRPr="00C477A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Капітальний ремонт внутрішніх приміщень будівлі кафедри машинознавства та охорони праці, 1А, Дрогобицького державного педагогічного університету імені Івана Франка за </w:t>
            </w:r>
            <w:proofErr w:type="spellStart"/>
            <w:r w:rsidRPr="00C477A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адресою</w:t>
            </w:r>
            <w:proofErr w:type="spellEnd"/>
            <w:r w:rsidRPr="00C477A7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вул. Стрийська,5, м. Дрогобич, Львівська область ДСТУ Б.Д.1.1-1:2013.</w:t>
            </w: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C477A7" w:rsidRDefault="00C477A7" w:rsidP="00485A9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Спрощена закупівля</w:t>
            </w:r>
          </w:p>
          <w:p w:rsidR="00C477A7" w:rsidRPr="00A93408" w:rsidRDefault="00C477A7" w:rsidP="00485A9C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C477A7" w:rsidRPr="00C477A7" w:rsidRDefault="00C477A7" w:rsidP="00485A9C">
            <w:pPr>
              <w:rPr>
                <w:rFonts w:ascii="Times New Roman" w:hAnsi="Times New Roman"/>
                <w:sz w:val="24"/>
                <w:szCs w:val="24"/>
              </w:rPr>
            </w:pPr>
            <w:r w:rsidRPr="00C477A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UA-2021-05-05-003557-a</w:t>
            </w: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477A7" w:rsidRPr="00FC4DBB" w:rsidRDefault="00C477A7" w:rsidP="00C477A7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на основі робочого проекту «</w:t>
            </w:r>
            <w:r w:rsidRPr="00C477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Капітальний ремонт внутрішніх приміщень будівлі кафедри машинознавства та охорони праці, 1А, Дрогобицького державного педагогічного університету імені Івана Франка за </w:t>
            </w:r>
            <w:proofErr w:type="spellStart"/>
            <w:r w:rsidRPr="00C477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адресою</w:t>
            </w:r>
            <w:proofErr w:type="spellEnd"/>
            <w:r w:rsidRPr="00C477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вул. Стрийська,5, м. Дрогобич, Львівська область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C477A7" w:rsidRDefault="00C477A7" w:rsidP="00485A9C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</w:t>
            </w:r>
          </w:p>
          <w:p w:rsidR="00C477A7" w:rsidRPr="00E31A28" w:rsidRDefault="00C477A7" w:rsidP="00C477A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286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347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,40 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477A7" w:rsidRPr="00B50F1D" w:rsidRDefault="00C477A7" w:rsidP="00C477A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238 622,8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3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286 347</w:t>
            </w:r>
            <w:r w:rsidRPr="00FC4DBB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,40 </w:t>
            </w:r>
            <w:r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</w:p>
        </w:tc>
      </w:tr>
      <w:tr w:rsidR="00C477A7" w:rsidRPr="0089282F" w:rsidTr="00C477A7">
        <w:tc>
          <w:tcPr>
            <w:tcW w:w="3210" w:type="dxa"/>
            <w:shd w:val="clear" w:color="auto" w:fill="auto"/>
          </w:tcPr>
          <w:p w:rsidR="00C477A7" w:rsidRPr="0089282F" w:rsidRDefault="00C477A7" w:rsidP="00485A9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C477A7" w:rsidRPr="00FC4DBB" w:rsidRDefault="00C477A7" w:rsidP="00485A9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робіт з будівництва, капітального ремонту та реконструкції визначається з урахуванням ДСТУ Б Д.1.1-1:2013 "Правила визначення вартості будівництва", прийнятого наказом Міністерства регіонального розвитку, будівництва та житлово-комунального господарства України від 05.07.2013 </w:t>
            </w:r>
            <w:hyperlink r:id="rId5" w:tgtFrame="_blank" w:history="1">
              <w:r w:rsidRPr="00FC4DBB">
                <w:rPr>
                  <w:rStyle w:val="af5"/>
                  <w:rFonts w:ascii="Times New Roman" w:eastAsia="Times New Roman" w:hAnsi="Times New Roman"/>
                  <w:color w:val="auto"/>
                  <w:sz w:val="24"/>
                  <w:szCs w:val="24"/>
                  <w:lang w:eastAsia="uk-UA"/>
                </w:rPr>
                <w:t>№ 293</w:t>
              </w:r>
            </w:hyperlink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</w:p>
          <w:p w:rsidR="00C477A7" w:rsidRPr="00FC4DBB" w:rsidRDefault="00C477A7" w:rsidP="00485A9C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Загальна кошторисна вартість </w:t>
            </w:r>
            <w:proofErr w:type="spellStart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проєкту</w:t>
            </w:r>
            <w:proofErr w:type="spellEnd"/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«</w:t>
            </w:r>
            <w:r w:rsidRPr="00C477A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Капітальний ремонт внутрішніх приміщень будівлі кафедри машинознавства та охорони праці, 1А, Дрогобицького державного педагогічного університету імені Івана Франка за </w:t>
            </w:r>
            <w:proofErr w:type="spellStart"/>
            <w:r w:rsidRPr="00C477A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адресою</w:t>
            </w:r>
            <w:proofErr w:type="spellEnd"/>
            <w:r w:rsidRPr="00C477A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вул. Стрийська,5, м. Дрогобич, Львівська область</w:t>
            </w: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» становить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292 129</w:t>
            </w: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грн, у тому числі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вартість проектно-вишукувальних робіт – 1350</w:t>
            </w: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грн, кошти на утримання служби замовника (включаючи витрати 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 технічний нагляд) – 3 468,60 грн.</w:t>
            </w:r>
          </w:p>
          <w:p w:rsidR="00C477A7" w:rsidRPr="00274ECB" w:rsidRDefault="00C477A7" w:rsidP="00C477A7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454545"/>
                <w:sz w:val="24"/>
                <w:szCs w:val="24"/>
                <w:shd w:val="clear" w:color="auto" w:fill="FFFFFF"/>
                <w:lang w:eastAsia="uk-UA"/>
              </w:rPr>
            </w:pP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робіт з «</w:t>
            </w:r>
            <w:r w:rsidRPr="00C477A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Капітальний ремонт внутрішніх приміщень будівлі кафедри машинознавства та охорони праці, 1А, Дрогобицького державного педагогічного університету імені Івана </w:t>
            </w:r>
            <w:r w:rsidRPr="00C477A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lastRenderedPageBreak/>
              <w:t xml:space="preserve">Франка за </w:t>
            </w:r>
            <w:proofErr w:type="spellStart"/>
            <w:r w:rsidRPr="00C477A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адресою</w:t>
            </w:r>
            <w:proofErr w:type="spellEnd"/>
            <w:r w:rsidRPr="00C477A7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 вул. Стрийська,5, м. Дрогобич, Львівська область</w:t>
            </w: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» становить 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292 129</w:t>
            </w: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–</w:t>
            </w: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1350*1.2</w:t>
            </w: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3468*1.2</w:t>
            </w:r>
            <w:r w:rsidRPr="00FC4DB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= </w:t>
            </w:r>
            <w:r w:rsidRPr="00C477A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286 347,4 грн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)</w:t>
            </w:r>
          </w:p>
        </w:tc>
      </w:tr>
    </w:tbl>
    <w:p w:rsidR="00C477A7" w:rsidRDefault="00C477A7" w:rsidP="00C477A7"/>
    <w:p w:rsidR="00C477A7" w:rsidRDefault="00C477A7" w:rsidP="00C477A7"/>
    <w:p w:rsidR="00C477A7" w:rsidRDefault="00C477A7" w:rsidP="00C477A7"/>
    <w:p w:rsidR="00C477A7" w:rsidRDefault="00C477A7" w:rsidP="00C477A7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87"/>
    <w:rsid w:val="008D7F87"/>
    <w:rsid w:val="00C477A7"/>
    <w:rsid w:val="00E03F72"/>
    <w:rsid w:val="00E0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5">
    <w:name w:val="Hyperlink"/>
    <w:uiPriority w:val="99"/>
    <w:unhideWhenUsed/>
    <w:rsid w:val="00C477A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A7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 w:line="240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 w:line="240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 w:line="240" w:lineRule="auto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 w:line="240" w:lineRule="auto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 w:line="240" w:lineRule="auto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 w:line="240" w:lineRule="auto"/>
      <w:outlineLvl w:val="5"/>
    </w:pPr>
    <w:rPr>
      <w:rFonts w:asciiTheme="minorHAnsi" w:eastAsiaTheme="minorHAnsi" w:hAnsiTheme="minorHAns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 w:line="240" w:lineRule="auto"/>
      <w:outlineLvl w:val="6"/>
    </w:pPr>
    <w:rPr>
      <w:rFonts w:asciiTheme="minorHAnsi" w:eastAsia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 w:line="240" w:lineRule="auto"/>
      <w:outlineLvl w:val="7"/>
    </w:pPr>
    <w:rPr>
      <w:rFonts w:asciiTheme="minorHAnsi" w:eastAsia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 w:line="240" w:lineRule="auto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 w:line="240" w:lineRule="auto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pPr>
      <w:spacing w:after="0" w:line="240" w:lineRule="auto"/>
    </w:pPr>
    <w:rPr>
      <w:rFonts w:asciiTheme="minorHAnsi" w:eastAsiaTheme="minorHAnsi" w:hAnsiTheme="minorHAnsi"/>
      <w:szCs w:val="32"/>
    </w:rPr>
  </w:style>
  <w:style w:type="paragraph" w:styleId="aa">
    <w:name w:val="List Paragraph"/>
    <w:basedOn w:val="a"/>
    <w:uiPriority w:val="34"/>
    <w:qFormat/>
    <w:rsid w:val="00E040E3"/>
    <w:pPr>
      <w:spacing w:after="0" w:line="240" w:lineRule="auto"/>
      <w:ind w:left="720"/>
      <w:contextualSpacing/>
    </w:pPr>
    <w:rPr>
      <w:rFonts w:asciiTheme="minorHAnsi" w:eastAsiaTheme="minorHAnsi" w:hAnsiTheme="minorHAnsi"/>
    </w:rPr>
  </w:style>
  <w:style w:type="paragraph" w:styleId="ab">
    <w:name w:val="Quote"/>
    <w:basedOn w:val="a"/>
    <w:next w:val="a"/>
    <w:link w:val="ac"/>
    <w:uiPriority w:val="29"/>
    <w:qFormat/>
    <w:rsid w:val="00E040E3"/>
    <w:pPr>
      <w:spacing w:after="0" w:line="240" w:lineRule="auto"/>
    </w:pPr>
    <w:rPr>
      <w:rFonts w:asciiTheme="minorHAnsi" w:eastAsiaTheme="minorHAnsi" w:hAnsiTheme="minorHAnsi"/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spacing w:after="0" w:line="240" w:lineRule="auto"/>
      <w:ind w:left="720" w:right="720"/>
    </w:pPr>
    <w:rPr>
      <w:rFonts w:asciiTheme="minorHAnsi" w:eastAsiaTheme="minorHAnsi" w:hAnsiTheme="minorHAnsi"/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  <w:style w:type="character" w:styleId="af5">
    <w:name w:val="Hyperlink"/>
    <w:uiPriority w:val="99"/>
    <w:unhideWhenUsed/>
    <w:rsid w:val="00C477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rada/show/v0293858-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1603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2021-05-19T07:25:00Z</dcterms:created>
  <dcterms:modified xsi:type="dcterms:W3CDTF">2021-05-19T07:35:00Z</dcterms:modified>
</cp:coreProperties>
</file>