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A0" w:rsidRPr="00204038" w:rsidRDefault="00EF77A0" w:rsidP="00EF77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F77A0" w:rsidRPr="00204038" w:rsidRDefault="00EF77A0" w:rsidP="00EF77A0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F77A0" w:rsidRPr="008D5743" w:rsidRDefault="0031063D" w:rsidP="00B72C33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 w:rsidRPr="0031063D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Металопластикові вікна, металопластикові двері та супутня продукція ДК 021:2015: 44210000-5 — Конструкції та їх частини</w:t>
            </w: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EF77A0" w:rsidRPr="00D6014A" w:rsidRDefault="00EF77A0" w:rsidP="00B72C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</w:p>
          <w:p w:rsidR="00EF77A0" w:rsidRPr="00A93408" w:rsidRDefault="00EF77A0" w:rsidP="00B72C3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EF77A0" w:rsidRPr="0009307F" w:rsidRDefault="0031063D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UA-2022-02-10-001985-b</w:t>
            </w: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31063D" w:rsidRPr="0031063D" w:rsidRDefault="0031063D" w:rsidP="003106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063D">
              <w:rPr>
                <w:rFonts w:ascii="Times New Roman" w:hAnsi="Times New Roman"/>
                <w:sz w:val="24"/>
                <w:szCs w:val="24"/>
                <w:lang w:eastAsia="ru-RU"/>
              </w:rPr>
              <w:t>Технічні характеристики мають відповідати технічним вимогам товару або бути кращими.</w:t>
            </w:r>
          </w:p>
          <w:p w:rsidR="0031063D" w:rsidRPr="0031063D" w:rsidRDefault="0031063D" w:rsidP="0031063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06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Гарантійний термін на товар повинен складати не менше 5 (п’яти) років. У складі пропозиції Учасник повинен надати довідку із зазначенням гарантійного терміну пропонованого ним товару. 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Місце поставки: В.Великого,5 Дрогобич, Львівська область.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Металопластикові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вікна:загальна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 площа –129,36м2; кількість – 60 шт.; колір – білий.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1. Профіль: ПВХ 6-ти камерний, монтажна глибина не менше 70 мм, товщина зовнішньої стінки – не менше 2,6 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2. Склопакет:2-камерний, енергозберігаючий  - 40 мм, формула: 4-16arg-4-12arg-4i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3. Фурнітура: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повортно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>-ухильна.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4. Приведений опір теплопередачі: 0,90 м2 К/Вт і більше.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5. Товщина армування віконного профіля: не менше 1.2 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Металопластикові вікна 60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>, з них: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2 шт. – ширина 1280 мм х висота 1440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1 шт. – ширина 1480 мм х висота 1440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34 шт. – ширина 1450 мм х висота 1440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9 шт. – ширина 2040 мм х висота 1440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1 шт. – ширина 800 мм х висота 1400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6 шт. – ширина 2030 мм х висота 1400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7 шт. – ширина 1400 мм х висота 810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Відливи металеві з заглушками: довжина – 94,48м/п; колір – білий.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Металопластикові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вікна:загальна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 площа – 25,161м2; кількість – 44 шт.; колір – білий.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1. Профіль: ПВХ 5-ти камерний, монтажна глибина не менше 60 мм, товщина зовнішньої стінки – не менше 2,5 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2. Склопакет:1-камерний, товщиною 24 мм, формула: 4-16-4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3. Фурнітура: ухильна.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4. Товщина армування віконного профіля: не менше 1.2 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Металопластикові вікна 44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>, з них: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15 шт. – ширина 860 мм х висота 1120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19 шт. – ширина 860 мм х висота 540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10 шт. – ширина 540 мм х висота 350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Відливи металеві з заглушками: довжина – 29,24м/п; колір – білий.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Металопластикові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вікна:загальна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 площа – 2,32м2; кількість – 2 шт.; колір – білий.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1. Профіль: ПВХ 5-ти камерний, монтажна глибина не менше 60 мм, товщина зовнішньої стінки – не менше 2,5 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2. Склопакет: МДФ плита товщиною 24 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3. Фурнітура. замок короткий серцевина к/к.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4. Товщина армування віконного профіля: не менше 1.2 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Металопластикові вікна 2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>, з них: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2 шт. – ширина 1160 мм х висота 1000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Металопластикові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вікна:загальна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 площа – 1,305м2; кількість – 1 шт.; колір – білий.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1. Профіль: ПВХ 5-ти камерний, монтажна глибина не менше 60 мм, товщина зовнішньої стінки – не менше 2,5 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2. Склопакет: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моноскло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 4мм.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3. Фурнітура.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відкривне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штульпом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4. Товщина армування віконного профіля: не менше 1.2 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Металопластикові вікна 1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>, з них: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1 шт. – ширина 960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х висота 1360 мм 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Металопластикові двері : загальна площа – 3,408м2; кількість – 2 шт.; колір –білий.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1. Профіль ПВХ дверний, монтажна глибина не менше 60 мм, ширина стулки не менше 92мм.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2. Склопакет: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мдф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 плита товщиною 24мм.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Фурнітура: замок – рейка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нажимний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>, серцевина к/к..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4. Товщина армування дверного профіля: квадратне не менше 1,5 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5. Додатково: алюмінієвий поріг.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Металопластикові двері - 2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>, з них: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1 шт. – ширина 870 мм х висота 1750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1 шт. – ширина 920 мм х висота 2050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Металопластикова конструкція: загальна площа – 19,673м2; кількість – 5 шт.; колір –білий.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1. Профіль ПВХ, монтажна глибина не менше 60 мм, ширина стулки не менше 92мм.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2. Склопакет: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сендвіч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 товщиною 24мм., склопакет прозорий товщиною 24мм.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3. Фурнітура: замок – рейка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нажимний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, серцевина к/к.,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поворотня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4. Товщина армування профіля: квадратне не менше 1,5 мм.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5. Додатково: алюмінієвий поріг,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зєднювач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 підсилювач 2490мм-3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, кутовий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зєднювач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 90* 2490мм.-1 шт.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Металопластикові конструкції – 5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>, з них: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1 шт. – ширина 2750 мм х висота 2490 мм  -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відкривна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 стулка 840*600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1 шт. – ширина 1500 мм х висота 2490 мм  - глуха.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 xml:space="preserve">1 шт. – ширина 800 мм х висота 2490 мм  - двері </w:t>
            </w:r>
            <w:proofErr w:type="spellStart"/>
            <w:r w:rsidRPr="0031063D">
              <w:rPr>
                <w:rFonts w:ascii="Times New Roman" w:hAnsi="Times New Roman"/>
                <w:sz w:val="24"/>
                <w:szCs w:val="24"/>
              </w:rPr>
              <w:t>відкривні</w:t>
            </w:r>
            <w:proofErr w:type="spellEnd"/>
            <w:r w:rsidRPr="00310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063D" w:rsidRPr="0031063D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3D">
              <w:rPr>
                <w:rFonts w:ascii="Times New Roman" w:hAnsi="Times New Roman"/>
                <w:sz w:val="24"/>
                <w:szCs w:val="24"/>
              </w:rPr>
              <w:t>1 шт. – ширина 1700 мм х висота 2490 мм  - глуха.</w:t>
            </w:r>
          </w:p>
          <w:p w:rsidR="00EF77A0" w:rsidRPr="008D5743" w:rsidRDefault="0031063D" w:rsidP="0031063D">
            <w:pPr>
              <w:tabs>
                <w:tab w:val="left" w:pos="426"/>
              </w:tabs>
              <w:spacing w:after="0" w:line="240" w:lineRule="auto"/>
              <w:ind w:firstLine="709"/>
              <w:jc w:val="both"/>
            </w:pPr>
            <w:r w:rsidRPr="0031063D">
              <w:rPr>
                <w:rFonts w:ascii="Times New Roman" w:hAnsi="Times New Roman"/>
                <w:sz w:val="24"/>
                <w:szCs w:val="24"/>
              </w:rPr>
              <w:t>1 шт. – ширина 1160 мм х висота 2490 мм  - глуха.</w:t>
            </w: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EF77A0" w:rsidRDefault="00EF77A0" w:rsidP="00B72C3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31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2022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EF77A0" w:rsidRPr="00E31A28" w:rsidRDefault="0031063D" w:rsidP="00B72C3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77</w:t>
            </w:r>
            <w:r w:rsidR="00EF77A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0 000, 00</w:t>
            </w:r>
            <w:r w:rsidR="00EF77A0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F77A0" w:rsidRPr="00B50F1D" w:rsidRDefault="0031063D" w:rsidP="00B72C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770</w:t>
            </w:r>
            <w:bookmarkStart w:id="0" w:name="_GoBack"/>
            <w:bookmarkEnd w:id="0"/>
            <w:r w:rsidR="00EF77A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000, 00</w:t>
            </w:r>
            <w:r w:rsidR="00EF77A0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EF77A0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EF77A0" w:rsidRPr="0089282F" w:rsidTr="00B72C33">
        <w:tc>
          <w:tcPr>
            <w:tcW w:w="421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EF77A0" w:rsidRPr="0089282F" w:rsidRDefault="00EF77A0" w:rsidP="00B72C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F77A0" w:rsidRPr="00EF77A0" w:rsidRDefault="00EF77A0" w:rsidP="00EF77A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сформована відповідно до комерційних пропозицій, отриманих від виробників та офіційних представників виробників зазначеної продукції</w:t>
            </w:r>
          </w:p>
          <w:p w:rsidR="00EF77A0" w:rsidRPr="00EF77A0" w:rsidRDefault="00EF77A0" w:rsidP="00B72C33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EF77A0" w:rsidRDefault="00EF77A0" w:rsidP="00EF77A0"/>
    <w:p w:rsidR="00EF77A0" w:rsidRPr="0002035B" w:rsidRDefault="00EF77A0" w:rsidP="00EF77A0"/>
    <w:p w:rsidR="00EF77A0" w:rsidRDefault="00EF77A0" w:rsidP="00EF77A0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6E5"/>
    <w:multiLevelType w:val="multilevel"/>
    <w:tmpl w:val="B3AA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C4EF3"/>
    <w:multiLevelType w:val="multilevel"/>
    <w:tmpl w:val="02C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83E21"/>
    <w:multiLevelType w:val="multilevel"/>
    <w:tmpl w:val="79EE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74947"/>
    <w:multiLevelType w:val="multilevel"/>
    <w:tmpl w:val="EE86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338C4"/>
    <w:multiLevelType w:val="multilevel"/>
    <w:tmpl w:val="CE2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271E9"/>
    <w:multiLevelType w:val="multilevel"/>
    <w:tmpl w:val="9B9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615EF"/>
    <w:multiLevelType w:val="multilevel"/>
    <w:tmpl w:val="45D8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D4BBA"/>
    <w:multiLevelType w:val="multilevel"/>
    <w:tmpl w:val="C254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41B9"/>
    <w:multiLevelType w:val="multilevel"/>
    <w:tmpl w:val="1E5E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945EC0"/>
    <w:multiLevelType w:val="multilevel"/>
    <w:tmpl w:val="66B4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F6F9F"/>
    <w:multiLevelType w:val="multilevel"/>
    <w:tmpl w:val="053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C1FF1"/>
    <w:multiLevelType w:val="multilevel"/>
    <w:tmpl w:val="3DAC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80598"/>
    <w:multiLevelType w:val="hybridMultilevel"/>
    <w:tmpl w:val="9490E0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D2C5C"/>
    <w:multiLevelType w:val="multilevel"/>
    <w:tmpl w:val="001A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514F5A"/>
    <w:multiLevelType w:val="multilevel"/>
    <w:tmpl w:val="F21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612FFF"/>
    <w:multiLevelType w:val="multilevel"/>
    <w:tmpl w:val="EB8C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8D6AE7"/>
    <w:multiLevelType w:val="multilevel"/>
    <w:tmpl w:val="FA60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D759E7"/>
    <w:multiLevelType w:val="multilevel"/>
    <w:tmpl w:val="8DBE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B4754D"/>
    <w:multiLevelType w:val="multilevel"/>
    <w:tmpl w:val="CE90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041105"/>
    <w:multiLevelType w:val="multilevel"/>
    <w:tmpl w:val="54F0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528EC"/>
    <w:multiLevelType w:val="multilevel"/>
    <w:tmpl w:val="1CB4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B2391D"/>
    <w:multiLevelType w:val="multilevel"/>
    <w:tmpl w:val="B630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204D2F"/>
    <w:multiLevelType w:val="multilevel"/>
    <w:tmpl w:val="74AE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5F1EDB"/>
    <w:multiLevelType w:val="multilevel"/>
    <w:tmpl w:val="BB4C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EF01D5"/>
    <w:multiLevelType w:val="multilevel"/>
    <w:tmpl w:val="FECC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C66C57"/>
    <w:multiLevelType w:val="multilevel"/>
    <w:tmpl w:val="0794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1B1E74"/>
    <w:multiLevelType w:val="multilevel"/>
    <w:tmpl w:val="EFA4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2F12F3"/>
    <w:multiLevelType w:val="multilevel"/>
    <w:tmpl w:val="6D3E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23"/>
  </w:num>
  <w:num w:numId="5">
    <w:abstractNumId w:val="7"/>
  </w:num>
  <w:num w:numId="6">
    <w:abstractNumId w:val="17"/>
  </w:num>
  <w:num w:numId="7">
    <w:abstractNumId w:val="10"/>
  </w:num>
  <w:num w:numId="8">
    <w:abstractNumId w:val="1"/>
  </w:num>
  <w:num w:numId="9">
    <w:abstractNumId w:val="20"/>
  </w:num>
  <w:num w:numId="10">
    <w:abstractNumId w:val="9"/>
  </w:num>
  <w:num w:numId="11">
    <w:abstractNumId w:val="3"/>
  </w:num>
  <w:num w:numId="12">
    <w:abstractNumId w:val="8"/>
  </w:num>
  <w:num w:numId="13">
    <w:abstractNumId w:val="24"/>
  </w:num>
  <w:num w:numId="14">
    <w:abstractNumId w:val="14"/>
  </w:num>
  <w:num w:numId="15">
    <w:abstractNumId w:val="16"/>
  </w:num>
  <w:num w:numId="16">
    <w:abstractNumId w:val="2"/>
  </w:num>
  <w:num w:numId="17">
    <w:abstractNumId w:val="27"/>
  </w:num>
  <w:num w:numId="18">
    <w:abstractNumId w:val="11"/>
  </w:num>
  <w:num w:numId="19">
    <w:abstractNumId w:val="26"/>
  </w:num>
  <w:num w:numId="20">
    <w:abstractNumId w:val="4"/>
  </w:num>
  <w:num w:numId="21">
    <w:abstractNumId w:val="21"/>
  </w:num>
  <w:num w:numId="22">
    <w:abstractNumId w:val="18"/>
  </w:num>
  <w:num w:numId="23">
    <w:abstractNumId w:val="0"/>
  </w:num>
  <w:num w:numId="24">
    <w:abstractNumId w:val="19"/>
  </w:num>
  <w:num w:numId="25">
    <w:abstractNumId w:val="22"/>
  </w:num>
  <w:num w:numId="26">
    <w:abstractNumId w:val="25"/>
  </w:num>
  <w:num w:numId="27">
    <w:abstractNumId w:val="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E7"/>
    <w:rsid w:val="0031063D"/>
    <w:rsid w:val="003C03E7"/>
    <w:rsid w:val="00E03F72"/>
    <w:rsid w:val="00E040E3"/>
    <w:rsid w:val="00E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A0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ng-star-inserted">
    <w:name w:val="ng-star-inserted"/>
    <w:basedOn w:val="a"/>
    <w:rsid w:val="00EF7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ng-star-inserted1">
    <w:name w:val="ng-star-inserted1"/>
    <w:basedOn w:val="a0"/>
    <w:rsid w:val="00EF7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A0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ng-star-inserted">
    <w:name w:val="ng-star-inserted"/>
    <w:basedOn w:val="a"/>
    <w:rsid w:val="00EF77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ng-star-inserted1">
    <w:name w:val="ng-star-inserted1"/>
    <w:basedOn w:val="a0"/>
    <w:rsid w:val="00EF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3180</Words>
  <Characters>1814</Characters>
  <Application>Microsoft Office Word</Application>
  <DocSecurity>0</DocSecurity>
  <Lines>15</Lines>
  <Paragraphs>9</Paragraphs>
  <ScaleCrop>false</ScaleCrop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2021-11-15T08:45:00Z</dcterms:created>
  <dcterms:modified xsi:type="dcterms:W3CDTF">2022-02-18T07:47:00Z</dcterms:modified>
</cp:coreProperties>
</file>