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7D" w:rsidRDefault="006B797D">
      <w:pPr>
        <w:pStyle w:val="a3"/>
        <w:spacing w:line="49" w:lineRule="exact"/>
        <w:ind w:left="3327"/>
        <w:rPr>
          <w:sz w:val="4"/>
        </w:rPr>
      </w:pPr>
    </w:p>
    <w:p w:rsidR="003F4A49" w:rsidRPr="003F4A49" w:rsidRDefault="003F4A49" w:rsidP="003F4A49">
      <w:pPr>
        <w:jc w:val="center"/>
        <w:rPr>
          <w:b/>
          <w:bCs/>
          <w:caps/>
          <w:sz w:val="28"/>
          <w:szCs w:val="28"/>
        </w:rPr>
      </w:pPr>
      <w:r w:rsidRPr="003F4A49">
        <w:rPr>
          <w:b/>
          <w:bCs/>
          <w:caps/>
          <w:sz w:val="28"/>
          <w:szCs w:val="28"/>
        </w:rPr>
        <w:t>Міністерство освіти і науки України</w:t>
      </w:r>
    </w:p>
    <w:p w:rsidR="003F4A49" w:rsidRPr="003F4A49" w:rsidRDefault="003F4A49" w:rsidP="003F4A49">
      <w:pPr>
        <w:jc w:val="center"/>
        <w:rPr>
          <w:b/>
          <w:bCs/>
          <w:caps/>
          <w:sz w:val="32"/>
          <w:szCs w:val="32"/>
        </w:rPr>
      </w:pPr>
      <w:r w:rsidRPr="003F4A49">
        <w:rPr>
          <w:b/>
          <w:bCs/>
          <w:caps/>
          <w:sz w:val="32"/>
          <w:szCs w:val="32"/>
        </w:rPr>
        <w:t>Дрогобицький державний педагогічний університет імені Івана Франка</w:t>
      </w:r>
    </w:p>
    <w:p w:rsidR="003F4A49" w:rsidRPr="003F4A49" w:rsidRDefault="003F4A49" w:rsidP="003F4A49">
      <w:pPr>
        <w:rPr>
          <w:bCs/>
          <w:sz w:val="24"/>
          <w:szCs w:val="24"/>
        </w:rPr>
      </w:pPr>
    </w:p>
    <w:tbl>
      <w:tblPr>
        <w:tblStyle w:val="a6"/>
        <w:tblW w:w="0" w:type="auto"/>
        <w:tblInd w:w="-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50"/>
        <w:gridCol w:w="4929"/>
      </w:tblGrid>
      <w:tr w:rsidR="003F4A49" w:rsidRPr="003F4A49" w:rsidTr="007E31B3">
        <w:tc>
          <w:tcPr>
            <w:tcW w:w="5150" w:type="dxa"/>
          </w:tcPr>
          <w:p w:rsidR="003F4A49" w:rsidRPr="003F4A49" w:rsidRDefault="003F4A49" w:rsidP="003F4A49">
            <w:pPr>
              <w:rPr>
                <w:bCs/>
                <w:sz w:val="24"/>
                <w:szCs w:val="24"/>
                <w:lang w:eastAsia="uk-UA"/>
              </w:rPr>
            </w:pPr>
            <w:r w:rsidRPr="003F4A49">
              <w:rPr>
                <w:bCs/>
                <w:sz w:val="24"/>
                <w:szCs w:val="24"/>
                <w:lang w:eastAsia="uk-UA"/>
              </w:rPr>
              <w:t>ПОГОДЖЕНО</w:t>
            </w:r>
          </w:p>
          <w:p w:rsidR="003F4A49" w:rsidRPr="003F4A49" w:rsidRDefault="00A55E6F" w:rsidP="003F4A49">
            <w:pPr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п</w:t>
            </w:r>
            <w:r w:rsidR="00CA57E1">
              <w:rPr>
                <w:bCs/>
                <w:sz w:val="24"/>
                <w:szCs w:val="24"/>
                <w:lang w:eastAsia="uk-UA"/>
              </w:rPr>
              <w:t>рофспілковим</w:t>
            </w:r>
            <w:r w:rsidR="003F4A49" w:rsidRPr="003F4A49">
              <w:rPr>
                <w:bCs/>
                <w:sz w:val="24"/>
                <w:szCs w:val="24"/>
                <w:lang w:eastAsia="uk-UA"/>
              </w:rPr>
              <w:t xml:space="preserve"> комітет</w:t>
            </w:r>
            <w:r w:rsidR="00CA57E1">
              <w:rPr>
                <w:bCs/>
                <w:sz w:val="24"/>
                <w:szCs w:val="24"/>
                <w:lang w:eastAsia="uk-UA"/>
              </w:rPr>
              <w:t>ом</w:t>
            </w:r>
            <w:r w:rsidR="003F4A49" w:rsidRPr="003F4A49">
              <w:rPr>
                <w:bCs/>
                <w:sz w:val="24"/>
                <w:szCs w:val="24"/>
                <w:lang w:eastAsia="uk-UA"/>
              </w:rPr>
              <w:t xml:space="preserve"> первинної профспілкової організації працівників Дрогобицького державного педагогічного університету </w:t>
            </w:r>
          </w:p>
          <w:p w:rsidR="003F4A49" w:rsidRPr="003F4A49" w:rsidRDefault="003F4A49" w:rsidP="003F4A49">
            <w:pPr>
              <w:rPr>
                <w:bCs/>
                <w:sz w:val="24"/>
                <w:szCs w:val="24"/>
                <w:lang w:eastAsia="uk-UA"/>
              </w:rPr>
            </w:pPr>
            <w:r w:rsidRPr="003F4A49">
              <w:rPr>
                <w:bCs/>
                <w:sz w:val="24"/>
                <w:szCs w:val="24"/>
                <w:lang w:eastAsia="uk-UA"/>
              </w:rPr>
              <w:t>імені Івана Франка</w:t>
            </w:r>
          </w:p>
          <w:p w:rsidR="003F4A49" w:rsidRPr="003F4A49" w:rsidRDefault="003F4A49" w:rsidP="003F4A49">
            <w:pPr>
              <w:tabs>
                <w:tab w:val="left" w:pos="4140"/>
              </w:tabs>
              <w:rPr>
                <w:bCs/>
                <w:sz w:val="24"/>
                <w:szCs w:val="24"/>
                <w:lang w:eastAsia="uk-UA"/>
              </w:rPr>
            </w:pPr>
            <w:r w:rsidRPr="003F4A49">
              <w:rPr>
                <w:bCs/>
                <w:sz w:val="24"/>
                <w:szCs w:val="24"/>
                <w:lang w:eastAsia="uk-UA"/>
              </w:rPr>
              <w:t>протокол від «__» червня 2021 р. № __</w:t>
            </w:r>
          </w:p>
          <w:p w:rsidR="003F4A49" w:rsidRPr="003F4A49" w:rsidRDefault="003F4A49" w:rsidP="003F4A49">
            <w:pPr>
              <w:tabs>
                <w:tab w:val="left" w:pos="4140"/>
              </w:tabs>
              <w:rPr>
                <w:bCs/>
                <w:sz w:val="24"/>
                <w:szCs w:val="24"/>
                <w:lang w:eastAsia="uk-UA"/>
              </w:rPr>
            </w:pPr>
          </w:p>
          <w:p w:rsidR="003F4A49" w:rsidRPr="003F4A49" w:rsidRDefault="003F4A49" w:rsidP="003F4A49">
            <w:pPr>
              <w:tabs>
                <w:tab w:val="left" w:pos="4140"/>
              </w:tabs>
              <w:rPr>
                <w:bCs/>
                <w:sz w:val="24"/>
                <w:szCs w:val="24"/>
                <w:lang w:eastAsia="uk-UA"/>
              </w:rPr>
            </w:pPr>
            <w:r w:rsidRPr="003F4A49">
              <w:rPr>
                <w:bCs/>
                <w:sz w:val="24"/>
                <w:szCs w:val="24"/>
                <w:lang w:eastAsia="uk-UA"/>
              </w:rPr>
              <w:t>Голова _______________ Олена КУЦИК</w:t>
            </w:r>
          </w:p>
        </w:tc>
        <w:tc>
          <w:tcPr>
            <w:tcW w:w="4929" w:type="dxa"/>
          </w:tcPr>
          <w:p w:rsidR="003F4A49" w:rsidRPr="003F4A49" w:rsidRDefault="003F4A49" w:rsidP="003F4A49">
            <w:pPr>
              <w:tabs>
                <w:tab w:val="left" w:pos="4140"/>
              </w:tabs>
              <w:rPr>
                <w:bCs/>
                <w:sz w:val="24"/>
                <w:szCs w:val="24"/>
                <w:lang w:eastAsia="uk-UA"/>
              </w:rPr>
            </w:pPr>
            <w:r w:rsidRPr="003F4A49">
              <w:rPr>
                <w:bCs/>
                <w:sz w:val="24"/>
                <w:szCs w:val="24"/>
                <w:lang w:eastAsia="uk-UA"/>
              </w:rPr>
              <w:t>ЗАТВЕРДЖЕНО:</w:t>
            </w:r>
          </w:p>
          <w:p w:rsidR="003F4A49" w:rsidRPr="003F4A49" w:rsidRDefault="00CA57E1" w:rsidP="003F4A49">
            <w:pPr>
              <w:tabs>
                <w:tab w:val="left" w:pos="4140"/>
              </w:tabs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в</w:t>
            </w:r>
            <w:r w:rsidR="003F4A49" w:rsidRPr="003F4A49">
              <w:rPr>
                <w:bCs/>
                <w:sz w:val="24"/>
                <w:szCs w:val="24"/>
                <w:lang w:eastAsia="uk-UA"/>
              </w:rPr>
              <w:t>ченою радою Дрогобицького державного педагогічного університету імені Івана Франка</w:t>
            </w:r>
          </w:p>
          <w:p w:rsidR="003F4A49" w:rsidRPr="003F4A49" w:rsidRDefault="003F4A49" w:rsidP="003F4A49">
            <w:pPr>
              <w:tabs>
                <w:tab w:val="left" w:pos="4140"/>
              </w:tabs>
              <w:rPr>
                <w:bCs/>
                <w:sz w:val="24"/>
                <w:szCs w:val="24"/>
                <w:lang w:eastAsia="uk-UA"/>
              </w:rPr>
            </w:pPr>
            <w:r w:rsidRPr="003F4A49">
              <w:rPr>
                <w:bCs/>
                <w:sz w:val="24"/>
                <w:szCs w:val="24"/>
                <w:lang w:eastAsia="uk-UA"/>
              </w:rPr>
              <w:t>протокол від «__» червня 2021 р. № __</w:t>
            </w:r>
          </w:p>
          <w:p w:rsidR="003F4A49" w:rsidRPr="003F4A49" w:rsidRDefault="003F4A49" w:rsidP="003F4A49">
            <w:pPr>
              <w:tabs>
                <w:tab w:val="left" w:pos="4140"/>
              </w:tabs>
              <w:rPr>
                <w:bCs/>
                <w:sz w:val="24"/>
                <w:szCs w:val="24"/>
                <w:lang w:eastAsia="uk-UA"/>
              </w:rPr>
            </w:pPr>
          </w:p>
          <w:p w:rsidR="003F4A49" w:rsidRPr="003F4A49" w:rsidRDefault="003F4A49" w:rsidP="003F4A49">
            <w:pPr>
              <w:tabs>
                <w:tab w:val="left" w:pos="4140"/>
              </w:tabs>
              <w:rPr>
                <w:bCs/>
                <w:sz w:val="24"/>
                <w:szCs w:val="24"/>
                <w:lang w:eastAsia="uk-UA"/>
              </w:rPr>
            </w:pPr>
            <w:r w:rsidRPr="003F4A49">
              <w:rPr>
                <w:bCs/>
                <w:sz w:val="24"/>
                <w:szCs w:val="24"/>
                <w:lang w:eastAsia="uk-UA"/>
              </w:rPr>
              <w:t>Голова __________ Надія СКОТНА</w:t>
            </w:r>
          </w:p>
          <w:p w:rsidR="003F4A49" w:rsidRPr="003F4A49" w:rsidRDefault="003F4A49" w:rsidP="003F4A49">
            <w:pPr>
              <w:rPr>
                <w:bCs/>
                <w:sz w:val="24"/>
                <w:szCs w:val="24"/>
                <w:lang w:eastAsia="uk-UA"/>
              </w:rPr>
            </w:pPr>
          </w:p>
          <w:p w:rsidR="003F4A49" w:rsidRPr="003F4A49" w:rsidRDefault="003F4A49" w:rsidP="003F4A49">
            <w:pPr>
              <w:tabs>
                <w:tab w:val="left" w:pos="4140"/>
              </w:tabs>
              <w:rPr>
                <w:bCs/>
                <w:sz w:val="24"/>
                <w:szCs w:val="24"/>
                <w:lang w:eastAsia="uk-UA"/>
              </w:rPr>
            </w:pPr>
            <w:r w:rsidRPr="003F4A49">
              <w:rPr>
                <w:bCs/>
                <w:sz w:val="24"/>
                <w:szCs w:val="24"/>
                <w:lang w:eastAsia="uk-UA"/>
              </w:rPr>
              <w:t>Введено в дію наказом ректора Дрогобицького державного педагогічного університету імені Івана Франка від «__» червня 2021 р. № __</w:t>
            </w:r>
          </w:p>
        </w:tc>
      </w:tr>
    </w:tbl>
    <w:p w:rsidR="003F4A49" w:rsidRPr="003F4A49" w:rsidRDefault="003F4A49" w:rsidP="003F4A49">
      <w:pPr>
        <w:widowControl/>
        <w:shd w:val="clear" w:color="auto" w:fill="FFFFFF"/>
        <w:tabs>
          <w:tab w:val="left" w:pos="1134"/>
        </w:tabs>
        <w:autoSpaceDE/>
        <w:autoSpaceDN/>
        <w:ind w:right="448"/>
        <w:rPr>
          <w:b/>
          <w:bCs/>
          <w:i/>
          <w:sz w:val="40"/>
          <w:szCs w:val="40"/>
          <w:lang w:eastAsia="uk-UA"/>
        </w:rPr>
      </w:pPr>
    </w:p>
    <w:p w:rsidR="003F4A49" w:rsidRPr="003F4A49" w:rsidRDefault="003F4A49" w:rsidP="003F4A49">
      <w:pPr>
        <w:widowControl/>
        <w:shd w:val="clear" w:color="auto" w:fill="FFFFFF"/>
        <w:tabs>
          <w:tab w:val="left" w:pos="1134"/>
        </w:tabs>
        <w:autoSpaceDE/>
        <w:autoSpaceDN/>
        <w:ind w:right="448"/>
        <w:rPr>
          <w:b/>
          <w:bCs/>
          <w:i/>
          <w:sz w:val="40"/>
          <w:szCs w:val="40"/>
          <w:lang w:eastAsia="uk-UA"/>
        </w:rPr>
      </w:pPr>
    </w:p>
    <w:p w:rsidR="003F4A49" w:rsidRPr="003F4A49" w:rsidRDefault="003F4A49" w:rsidP="00420364">
      <w:pPr>
        <w:widowControl/>
        <w:shd w:val="clear" w:color="auto" w:fill="FFFFFF"/>
        <w:tabs>
          <w:tab w:val="left" w:pos="1134"/>
        </w:tabs>
        <w:autoSpaceDE/>
        <w:autoSpaceDN/>
        <w:ind w:right="2"/>
        <w:rPr>
          <w:b/>
          <w:bCs/>
          <w:i/>
          <w:sz w:val="40"/>
          <w:szCs w:val="40"/>
          <w:lang w:eastAsia="uk-UA"/>
        </w:rPr>
      </w:pPr>
    </w:p>
    <w:p w:rsidR="003F4A49" w:rsidRPr="00CA57E1" w:rsidRDefault="003F4A49" w:rsidP="00420364">
      <w:pPr>
        <w:widowControl/>
        <w:shd w:val="clear" w:color="auto" w:fill="FFFFFF"/>
        <w:tabs>
          <w:tab w:val="left" w:pos="1134"/>
        </w:tabs>
        <w:autoSpaceDE/>
        <w:autoSpaceDN/>
        <w:ind w:right="2"/>
        <w:jc w:val="center"/>
        <w:rPr>
          <w:b/>
          <w:bCs/>
          <w:sz w:val="36"/>
          <w:szCs w:val="36"/>
          <w:lang w:eastAsia="uk-UA"/>
        </w:rPr>
      </w:pPr>
      <w:r w:rsidRPr="00CA57E1">
        <w:rPr>
          <w:b/>
          <w:bCs/>
          <w:sz w:val="36"/>
          <w:szCs w:val="36"/>
          <w:lang w:eastAsia="uk-UA"/>
        </w:rPr>
        <w:t>ПОЛОЖЕННЯ</w:t>
      </w:r>
    </w:p>
    <w:p w:rsidR="003F4A49" w:rsidRPr="00CA57E1" w:rsidRDefault="003F4A49" w:rsidP="00420364">
      <w:pPr>
        <w:widowControl/>
        <w:shd w:val="clear" w:color="auto" w:fill="FFFFFF"/>
        <w:tabs>
          <w:tab w:val="left" w:pos="1134"/>
        </w:tabs>
        <w:autoSpaceDE/>
        <w:autoSpaceDN/>
        <w:ind w:right="2"/>
        <w:jc w:val="center"/>
        <w:rPr>
          <w:b/>
          <w:bCs/>
          <w:sz w:val="36"/>
          <w:szCs w:val="36"/>
          <w:lang w:eastAsia="uk-UA"/>
        </w:rPr>
      </w:pPr>
      <w:r w:rsidRPr="00CA57E1">
        <w:rPr>
          <w:b/>
          <w:bCs/>
          <w:sz w:val="36"/>
          <w:szCs w:val="36"/>
          <w:lang w:eastAsia="uk-UA"/>
        </w:rPr>
        <w:t xml:space="preserve">про організаційний комітет </w:t>
      </w:r>
      <w:r w:rsidR="000D4E03" w:rsidRPr="00CA57E1">
        <w:rPr>
          <w:b/>
          <w:bCs/>
          <w:sz w:val="36"/>
          <w:szCs w:val="36"/>
          <w:lang w:eastAsia="uk-UA"/>
        </w:rPr>
        <w:t>і</w:t>
      </w:r>
      <w:r w:rsidRPr="00CA57E1">
        <w:rPr>
          <w:b/>
          <w:bCs/>
          <w:sz w:val="36"/>
          <w:szCs w:val="36"/>
          <w:lang w:eastAsia="uk-UA"/>
        </w:rPr>
        <w:t xml:space="preserve">з проведення виборів ректора Дрогобицького державного педагогічного університету </w:t>
      </w:r>
    </w:p>
    <w:p w:rsidR="003F4A49" w:rsidRPr="00CA57E1" w:rsidRDefault="003F4A49" w:rsidP="00420364">
      <w:pPr>
        <w:widowControl/>
        <w:shd w:val="clear" w:color="auto" w:fill="FFFFFF"/>
        <w:tabs>
          <w:tab w:val="left" w:pos="1134"/>
        </w:tabs>
        <w:autoSpaceDE/>
        <w:autoSpaceDN/>
        <w:ind w:right="2"/>
        <w:jc w:val="center"/>
        <w:rPr>
          <w:b/>
          <w:bCs/>
          <w:sz w:val="36"/>
          <w:szCs w:val="36"/>
          <w:lang w:eastAsia="uk-UA"/>
        </w:rPr>
      </w:pPr>
      <w:r w:rsidRPr="00CA57E1">
        <w:rPr>
          <w:b/>
          <w:bCs/>
          <w:sz w:val="36"/>
          <w:szCs w:val="36"/>
          <w:lang w:eastAsia="uk-UA"/>
        </w:rPr>
        <w:t xml:space="preserve">імені Івана Франка </w:t>
      </w:r>
    </w:p>
    <w:p w:rsidR="003F4A49" w:rsidRPr="003F4A49" w:rsidRDefault="003F4A49" w:rsidP="008817BA">
      <w:pPr>
        <w:widowControl/>
        <w:shd w:val="clear" w:color="auto" w:fill="FFFFFF"/>
        <w:tabs>
          <w:tab w:val="left" w:pos="1134"/>
        </w:tabs>
        <w:autoSpaceDE/>
        <w:autoSpaceDN/>
        <w:ind w:right="2"/>
        <w:jc w:val="center"/>
        <w:rPr>
          <w:bCs/>
          <w:i/>
          <w:sz w:val="36"/>
          <w:szCs w:val="36"/>
          <w:lang w:eastAsia="uk-UA"/>
        </w:rPr>
      </w:pPr>
      <w:r w:rsidRPr="003F4A49">
        <w:rPr>
          <w:bCs/>
          <w:i/>
          <w:sz w:val="36"/>
          <w:szCs w:val="36"/>
          <w:lang w:eastAsia="uk-UA"/>
        </w:rPr>
        <w:t>(нова редакція)</w:t>
      </w:r>
    </w:p>
    <w:p w:rsidR="003F4A49" w:rsidRPr="003F4A49" w:rsidRDefault="003F4A49" w:rsidP="00420364">
      <w:pPr>
        <w:widowControl/>
        <w:shd w:val="clear" w:color="auto" w:fill="FFFFFF"/>
        <w:tabs>
          <w:tab w:val="left" w:pos="1134"/>
        </w:tabs>
        <w:autoSpaceDE/>
        <w:autoSpaceDN/>
        <w:ind w:right="2"/>
        <w:jc w:val="center"/>
        <w:rPr>
          <w:b/>
          <w:bCs/>
          <w:i/>
          <w:sz w:val="40"/>
          <w:szCs w:val="40"/>
          <w:lang w:eastAsia="uk-UA"/>
        </w:rPr>
      </w:pPr>
    </w:p>
    <w:p w:rsidR="003F4A49" w:rsidRPr="003F4A49" w:rsidRDefault="003F4A49" w:rsidP="003F4A49">
      <w:pPr>
        <w:widowControl/>
        <w:shd w:val="clear" w:color="auto" w:fill="FFFFFF"/>
        <w:tabs>
          <w:tab w:val="left" w:pos="1134"/>
        </w:tabs>
        <w:autoSpaceDE/>
        <w:autoSpaceDN/>
        <w:ind w:right="448"/>
        <w:jc w:val="center"/>
        <w:rPr>
          <w:b/>
          <w:bCs/>
          <w:i/>
          <w:sz w:val="40"/>
          <w:szCs w:val="40"/>
          <w:lang w:eastAsia="uk-UA"/>
        </w:rPr>
      </w:pPr>
    </w:p>
    <w:p w:rsidR="003F4A49" w:rsidRDefault="003F4A49" w:rsidP="003F4A49">
      <w:pPr>
        <w:rPr>
          <w:sz w:val="28"/>
          <w:szCs w:val="28"/>
        </w:rPr>
      </w:pPr>
    </w:p>
    <w:p w:rsidR="00CA57E1" w:rsidRDefault="00CA57E1" w:rsidP="003F4A49">
      <w:pPr>
        <w:rPr>
          <w:sz w:val="28"/>
          <w:szCs w:val="28"/>
        </w:rPr>
      </w:pPr>
    </w:p>
    <w:p w:rsidR="00CA57E1" w:rsidRPr="003F4A49" w:rsidRDefault="00CA57E1" w:rsidP="003F4A49">
      <w:pPr>
        <w:rPr>
          <w:sz w:val="28"/>
          <w:szCs w:val="28"/>
        </w:rPr>
      </w:pPr>
    </w:p>
    <w:p w:rsidR="003F4A49" w:rsidRPr="003F4A49" w:rsidRDefault="003F4A49" w:rsidP="003F4A49">
      <w:pPr>
        <w:rPr>
          <w:sz w:val="28"/>
          <w:szCs w:val="28"/>
        </w:rPr>
      </w:pPr>
    </w:p>
    <w:p w:rsidR="003F4A49" w:rsidRPr="003F4A49" w:rsidRDefault="003F4A49" w:rsidP="003F4A49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48"/>
      </w:tblGrid>
      <w:tr w:rsidR="003F4A49" w:rsidRPr="003F4A49" w:rsidTr="007E31B3">
        <w:tc>
          <w:tcPr>
            <w:tcW w:w="4948" w:type="dxa"/>
          </w:tcPr>
          <w:p w:rsidR="003F4A49" w:rsidRPr="003F4A49" w:rsidRDefault="003F4A49" w:rsidP="003F4A49">
            <w:pPr>
              <w:rPr>
                <w:sz w:val="24"/>
                <w:szCs w:val="24"/>
                <w:lang w:eastAsia="uk-UA"/>
              </w:rPr>
            </w:pPr>
            <w:r w:rsidRPr="003F4A49">
              <w:rPr>
                <w:sz w:val="24"/>
                <w:szCs w:val="24"/>
                <w:lang w:eastAsia="uk-UA"/>
              </w:rPr>
              <w:t>СХВАЛЕНО</w:t>
            </w:r>
          </w:p>
          <w:p w:rsidR="003F4A49" w:rsidRPr="003F4A49" w:rsidRDefault="00A55E6F" w:rsidP="003F4A49">
            <w:pPr>
              <w:rPr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</w:t>
            </w:r>
            <w:r w:rsidR="003F4A49" w:rsidRPr="003F4A49">
              <w:rPr>
                <w:sz w:val="24"/>
                <w:szCs w:val="24"/>
                <w:lang w:eastAsia="uk-UA"/>
              </w:rPr>
              <w:t xml:space="preserve">рганізаційним комітетом з проведення виборів ректора </w:t>
            </w:r>
            <w:r w:rsidR="003F4A49" w:rsidRPr="003F4A49">
              <w:rPr>
                <w:bCs/>
                <w:sz w:val="24"/>
                <w:szCs w:val="24"/>
                <w:lang w:eastAsia="uk-UA"/>
              </w:rPr>
              <w:t xml:space="preserve">Дрогобицького державного педагогічного університету </w:t>
            </w:r>
          </w:p>
          <w:p w:rsidR="003F4A49" w:rsidRPr="003F4A49" w:rsidRDefault="003F4A49" w:rsidP="003F4A49">
            <w:pPr>
              <w:rPr>
                <w:bCs/>
                <w:sz w:val="24"/>
                <w:szCs w:val="24"/>
                <w:lang w:eastAsia="uk-UA"/>
              </w:rPr>
            </w:pPr>
            <w:r w:rsidRPr="003F4A49">
              <w:rPr>
                <w:bCs/>
                <w:sz w:val="24"/>
                <w:szCs w:val="24"/>
                <w:lang w:eastAsia="uk-UA"/>
              </w:rPr>
              <w:t>імені Івана Франка</w:t>
            </w:r>
          </w:p>
          <w:p w:rsidR="003F4A49" w:rsidRPr="003F4A49" w:rsidRDefault="003F4A49" w:rsidP="003F4A49">
            <w:pPr>
              <w:tabs>
                <w:tab w:val="left" w:pos="4140"/>
              </w:tabs>
              <w:rPr>
                <w:bCs/>
                <w:sz w:val="24"/>
                <w:szCs w:val="24"/>
                <w:lang w:eastAsia="uk-UA"/>
              </w:rPr>
            </w:pPr>
            <w:r w:rsidRPr="003F4A49">
              <w:rPr>
                <w:bCs/>
                <w:sz w:val="24"/>
                <w:szCs w:val="24"/>
                <w:lang w:eastAsia="uk-UA"/>
              </w:rPr>
              <w:t>протокол від «__» червня 2021 р. № __</w:t>
            </w:r>
          </w:p>
          <w:p w:rsidR="003F4A49" w:rsidRPr="003F4A49" w:rsidRDefault="003F4A49" w:rsidP="003F4A49">
            <w:pPr>
              <w:rPr>
                <w:sz w:val="24"/>
                <w:szCs w:val="24"/>
                <w:lang w:eastAsia="uk-UA"/>
              </w:rPr>
            </w:pPr>
          </w:p>
          <w:p w:rsidR="003F4A49" w:rsidRPr="003F4A49" w:rsidRDefault="003F4A49" w:rsidP="003F4A49">
            <w:pPr>
              <w:rPr>
                <w:sz w:val="24"/>
                <w:szCs w:val="24"/>
                <w:lang w:eastAsia="uk-UA"/>
              </w:rPr>
            </w:pPr>
            <w:r w:rsidRPr="003F4A49">
              <w:rPr>
                <w:sz w:val="24"/>
                <w:szCs w:val="24"/>
                <w:lang w:eastAsia="uk-UA"/>
              </w:rPr>
              <w:t>Голова __________ Тетяна ЛОГВИНЕНКО</w:t>
            </w:r>
          </w:p>
        </w:tc>
      </w:tr>
    </w:tbl>
    <w:p w:rsidR="003F4A49" w:rsidRPr="003F4A49" w:rsidRDefault="003F4A49" w:rsidP="003F4A49">
      <w:pPr>
        <w:widowControl/>
        <w:shd w:val="clear" w:color="auto" w:fill="FFFFFF"/>
        <w:tabs>
          <w:tab w:val="left" w:pos="1134"/>
        </w:tabs>
        <w:autoSpaceDE/>
        <w:autoSpaceDN/>
        <w:ind w:right="448"/>
        <w:jc w:val="center"/>
        <w:rPr>
          <w:b/>
          <w:bCs/>
          <w:i/>
          <w:sz w:val="40"/>
          <w:szCs w:val="40"/>
          <w:lang w:eastAsia="uk-UA"/>
        </w:rPr>
      </w:pPr>
    </w:p>
    <w:p w:rsidR="00CA57E1" w:rsidRDefault="00CA57E1" w:rsidP="003F4A49">
      <w:pPr>
        <w:widowControl/>
        <w:shd w:val="clear" w:color="auto" w:fill="FFFFFF"/>
        <w:tabs>
          <w:tab w:val="left" w:pos="1134"/>
        </w:tabs>
        <w:autoSpaceDE/>
        <w:autoSpaceDN/>
        <w:ind w:right="448"/>
        <w:jc w:val="center"/>
        <w:rPr>
          <w:b/>
          <w:bCs/>
          <w:sz w:val="28"/>
          <w:szCs w:val="28"/>
          <w:lang w:eastAsia="uk-UA"/>
        </w:rPr>
      </w:pPr>
    </w:p>
    <w:p w:rsidR="00CA57E1" w:rsidRDefault="00CA57E1" w:rsidP="003F4A49">
      <w:pPr>
        <w:widowControl/>
        <w:shd w:val="clear" w:color="auto" w:fill="FFFFFF"/>
        <w:tabs>
          <w:tab w:val="left" w:pos="1134"/>
        </w:tabs>
        <w:autoSpaceDE/>
        <w:autoSpaceDN/>
        <w:ind w:right="448"/>
        <w:jc w:val="center"/>
        <w:rPr>
          <w:b/>
          <w:bCs/>
          <w:sz w:val="28"/>
          <w:szCs w:val="28"/>
          <w:lang w:eastAsia="uk-UA"/>
        </w:rPr>
      </w:pPr>
    </w:p>
    <w:p w:rsidR="003F4A49" w:rsidRDefault="003F4A49" w:rsidP="003F4A49">
      <w:pPr>
        <w:widowControl/>
        <w:shd w:val="clear" w:color="auto" w:fill="FFFFFF"/>
        <w:tabs>
          <w:tab w:val="left" w:pos="1134"/>
        </w:tabs>
        <w:autoSpaceDE/>
        <w:autoSpaceDN/>
        <w:ind w:right="448"/>
        <w:jc w:val="center"/>
        <w:rPr>
          <w:b/>
          <w:bCs/>
          <w:sz w:val="28"/>
          <w:szCs w:val="28"/>
          <w:lang w:eastAsia="uk-UA"/>
        </w:rPr>
      </w:pPr>
      <w:r w:rsidRPr="003F4A49">
        <w:rPr>
          <w:b/>
          <w:bCs/>
          <w:sz w:val="28"/>
          <w:szCs w:val="28"/>
          <w:lang w:eastAsia="uk-UA"/>
        </w:rPr>
        <w:t>Дрогобич, 2021</w:t>
      </w:r>
    </w:p>
    <w:p w:rsidR="00CA57E1" w:rsidRPr="00FA1D4E" w:rsidRDefault="003F4A49" w:rsidP="00CA57E1">
      <w:pPr>
        <w:shd w:val="clear" w:color="auto" w:fill="FFFFFF"/>
        <w:tabs>
          <w:tab w:val="left" w:pos="1134"/>
        </w:tabs>
        <w:ind w:right="448"/>
        <w:jc w:val="right"/>
        <w:rPr>
          <w:b/>
          <w:bCs/>
          <w:i/>
          <w:sz w:val="32"/>
          <w:szCs w:val="40"/>
          <w:lang w:eastAsia="uk-UA"/>
        </w:rPr>
      </w:pPr>
      <w:r>
        <w:rPr>
          <w:b/>
          <w:bCs/>
          <w:sz w:val="28"/>
          <w:szCs w:val="28"/>
          <w:lang w:eastAsia="uk-UA"/>
        </w:rPr>
        <w:br w:type="page"/>
      </w:r>
      <w:r w:rsidR="00CA57E1" w:rsidRPr="00FA1D4E">
        <w:rPr>
          <w:b/>
          <w:bCs/>
          <w:i/>
          <w:sz w:val="32"/>
          <w:szCs w:val="40"/>
          <w:lang w:eastAsia="uk-UA"/>
        </w:rPr>
        <w:lastRenderedPageBreak/>
        <w:t>ПРОЄКТ</w:t>
      </w:r>
    </w:p>
    <w:p w:rsidR="003F4A49" w:rsidRDefault="003F4A49">
      <w:pPr>
        <w:widowControl/>
        <w:autoSpaceDE/>
        <w:autoSpaceDN/>
        <w:rPr>
          <w:b/>
          <w:bCs/>
          <w:sz w:val="28"/>
          <w:szCs w:val="28"/>
          <w:lang w:eastAsia="uk-UA"/>
        </w:rPr>
      </w:pPr>
    </w:p>
    <w:p w:rsidR="006B797D" w:rsidRPr="000D4E03" w:rsidRDefault="000D4E03" w:rsidP="000D4E03">
      <w:pPr>
        <w:pStyle w:val="a3"/>
        <w:ind w:firstLine="720"/>
        <w:jc w:val="both"/>
        <w:rPr>
          <w:b/>
          <w:sz w:val="24"/>
          <w:szCs w:val="24"/>
        </w:rPr>
      </w:pPr>
      <w:r w:rsidRPr="000D4E03">
        <w:rPr>
          <w:b/>
          <w:sz w:val="24"/>
          <w:szCs w:val="24"/>
        </w:rPr>
        <w:t>1. ЗАГАЛЬНІ ПОЛОЖЕННЯ</w:t>
      </w:r>
    </w:p>
    <w:p w:rsidR="00E52F03" w:rsidRDefault="00E52F03" w:rsidP="005C0A4F">
      <w:pPr>
        <w:pStyle w:val="a3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ind w:firstLine="720"/>
        <w:jc w:val="both"/>
        <w:rPr>
          <w:sz w:val="24"/>
          <w:szCs w:val="24"/>
        </w:rPr>
      </w:pPr>
      <w:r w:rsidRPr="000D4E03">
        <w:rPr>
          <w:sz w:val="24"/>
          <w:szCs w:val="24"/>
        </w:rPr>
        <w:t>1.1.</w:t>
      </w:r>
      <w:r w:rsidRPr="000D4E03">
        <w:rPr>
          <w:sz w:val="24"/>
          <w:szCs w:val="24"/>
        </w:rPr>
        <w:tab/>
        <w:t xml:space="preserve">Положення про організаційний комітет </w:t>
      </w:r>
      <w:r w:rsidR="000D4E03" w:rsidRPr="000D4E03">
        <w:rPr>
          <w:sz w:val="24"/>
          <w:szCs w:val="24"/>
        </w:rPr>
        <w:t>і</w:t>
      </w:r>
      <w:r w:rsidRPr="000D4E03">
        <w:rPr>
          <w:sz w:val="24"/>
          <w:szCs w:val="24"/>
        </w:rPr>
        <w:t>з проведення виборів ректора Дрогобицького державного педагогічного університету імені Івана Франка (далі – Положення) розроблене на виконання вимог Закону України «Про вищу освіту» (далі – Закон), Методичних рекомендацій щодо особливостей виборчої системи та порядку обрання керівника закладу вищої освіти, затверджених постановою Кабінету Міністрів України від 5 грудня 2014 р. № 726 (зі змінами) та встановлює порядок діяльності організаційного комітету з проведення виборів ректора Дрогобицького державного педагогічного університету імені Івана Франка (далі – Університет).</w:t>
      </w:r>
    </w:p>
    <w:p w:rsidR="00035C0C" w:rsidRPr="000D4E03" w:rsidRDefault="00035C0C" w:rsidP="00035C0C">
      <w:pPr>
        <w:pStyle w:val="a3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uk-UA"/>
        </w:rPr>
        <w:t>1.2.</w:t>
      </w:r>
      <w:r>
        <w:rPr>
          <w:sz w:val="24"/>
          <w:szCs w:val="24"/>
          <w:lang w:eastAsia="uk-UA"/>
        </w:rPr>
        <w:tab/>
      </w:r>
      <w:r w:rsidRPr="00035C0C">
        <w:rPr>
          <w:sz w:val="24"/>
          <w:szCs w:val="24"/>
          <w:lang w:eastAsia="uk-UA"/>
        </w:rPr>
        <w:t>Це Положення, а також зміни та/або доповнення до нього розробляються організаційним комітетом</w:t>
      </w:r>
      <w:r w:rsidRPr="00035C0C">
        <w:rPr>
          <w:sz w:val="24"/>
          <w:szCs w:val="24"/>
        </w:rPr>
        <w:t xml:space="preserve"> </w:t>
      </w:r>
      <w:r w:rsidRPr="000D4E03">
        <w:rPr>
          <w:sz w:val="24"/>
          <w:szCs w:val="24"/>
        </w:rPr>
        <w:t xml:space="preserve">із проведення виборів ректора </w:t>
      </w:r>
      <w:r>
        <w:rPr>
          <w:sz w:val="24"/>
          <w:szCs w:val="24"/>
        </w:rPr>
        <w:t>Університету (далі – організаційний комітет)</w:t>
      </w:r>
      <w:r w:rsidRPr="00035C0C">
        <w:rPr>
          <w:sz w:val="24"/>
          <w:szCs w:val="24"/>
          <w:lang w:eastAsia="uk-UA"/>
        </w:rPr>
        <w:t>, погоджуються первинною профспілковою організацією працівників Університету і затверджуються вченою радою Університету.</w:t>
      </w:r>
    </w:p>
    <w:p w:rsidR="006B797D" w:rsidRPr="000D4E03" w:rsidRDefault="006B797D" w:rsidP="000D4E03">
      <w:pPr>
        <w:pStyle w:val="a5"/>
        <w:tabs>
          <w:tab w:val="left" w:pos="2130"/>
        </w:tabs>
        <w:ind w:left="0" w:firstLine="720"/>
        <w:rPr>
          <w:b/>
          <w:sz w:val="24"/>
          <w:szCs w:val="24"/>
        </w:rPr>
      </w:pPr>
      <w:r w:rsidRPr="000D4E03">
        <w:rPr>
          <w:b/>
          <w:sz w:val="24"/>
          <w:szCs w:val="24"/>
        </w:rPr>
        <w:t>2</w:t>
      </w:r>
      <w:r w:rsidR="000D4E03" w:rsidRPr="000D4E03">
        <w:rPr>
          <w:b/>
          <w:sz w:val="24"/>
          <w:szCs w:val="24"/>
        </w:rPr>
        <w:t>. ФОРМУВАННЯ СКЛАДУ ОРГАНІЗАЦІЙНОГО КОМІТЕТУ</w:t>
      </w:r>
    </w:p>
    <w:p w:rsidR="006B797D" w:rsidRPr="000D4E03" w:rsidRDefault="006B797D" w:rsidP="005C0A4F">
      <w:pPr>
        <w:pStyle w:val="a5"/>
        <w:numPr>
          <w:ilvl w:val="1"/>
          <w:numId w:val="6"/>
        </w:numPr>
        <w:tabs>
          <w:tab w:val="left" w:pos="1276"/>
        </w:tabs>
        <w:ind w:left="0" w:firstLine="720"/>
        <w:rPr>
          <w:sz w:val="24"/>
          <w:szCs w:val="24"/>
        </w:rPr>
      </w:pPr>
      <w:r w:rsidRPr="000D4E03">
        <w:rPr>
          <w:sz w:val="24"/>
          <w:szCs w:val="24"/>
        </w:rPr>
        <w:t xml:space="preserve">Організаційний комітет формується з наукових, науково-педагогічних та педагогічних працівників, працівників інших категорій та </w:t>
      </w:r>
      <w:r w:rsidR="005C0A4F">
        <w:rPr>
          <w:sz w:val="24"/>
          <w:szCs w:val="24"/>
        </w:rPr>
        <w:t>здобувачів вищої освіти</w:t>
      </w:r>
      <w:r w:rsidRPr="000D4E03">
        <w:rPr>
          <w:sz w:val="24"/>
          <w:szCs w:val="24"/>
        </w:rPr>
        <w:t xml:space="preserve"> Університету. Кількісний i персональний склад організаційного комітету затверджується наказом ректора Університету</w:t>
      </w:r>
      <w:r w:rsidRPr="000D4E03">
        <w:rPr>
          <w:color w:val="008000"/>
          <w:sz w:val="24"/>
          <w:szCs w:val="24"/>
        </w:rPr>
        <w:t xml:space="preserve">, </w:t>
      </w:r>
      <w:r w:rsidRPr="000D4E03">
        <w:rPr>
          <w:sz w:val="24"/>
          <w:szCs w:val="24"/>
        </w:rPr>
        <w:t>який видається протягом семи календарних днів з дати публікації оголошення про проведення конкурсу.</w:t>
      </w:r>
    </w:p>
    <w:p w:rsidR="006B797D" w:rsidRPr="000D4E03" w:rsidRDefault="006B797D" w:rsidP="005C0A4F">
      <w:pPr>
        <w:pStyle w:val="a5"/>
        <w:numPr>
          <w:ilvl w:val="1"/>
          <w:numId w:val="6"/>
        </w:numPr>
        <w:tabs>
          <w:tab w:val="left" w:pos="1276"/>
        </w:tabs>
        <w:ind w:left="0" w:firstLine="720"/>
        <w:rPr>
          <w:sz w:val="24"/>
          <w:szCs w:val="24"/>
        </w:rPr>
      </w:pPr>
      <w:r w:rsidRPr="000D4E03">
        <w:rPr>
          <w:sz w:val="24"/>
          <w:szCs w:val="24"/>
        </w:rPr>
        <w:t>Членом організаційного комітету не може бути особа, яка балотується на посаду ректора Університету, а також особи, які є членами виборчої комісії.</w:t>
      </w:r>
    </w:p>
    <w:p w:rsidR="006B797D" w:rsidRPr="000D4E03" w:rsidRDefault="006B797D" w:rsidP="005C0A4F">
      <w:pPr>
        <w:pStyle w:val="a5"/>
        <w:numPr>
          <w:ilvl w:val="1"/>
          <w:numId w:val="6"/>
        </w:numPr>
        <w:tabs>
          <w:tab w:val="left" w:pos="1276"/>
        </w:tabs>
        <w:ind w:left="0" w:firstLine="720"/>
        <w:rPr>
          <w:sz w:val="24"/>
          <w:szCs w:val="24"/>
        </w:rPr>
      </w:pPr>
      <w:r w:rsidRPr="000D4E03">
        <w:rPr>
          <w:sz w:val="24"/>
          <w:szCs w:val="24"/>
        </w:rPr>
        <w:t>Організаційний комітет на першому засіданні обирає зі свого складу голову, заступника голови та секретаря.</w:t>
      </w:r>
    </w:p>
    <w:p w:rsidR="006B797D" w:rsidRPr="000D4E03" w:rsidRDefault="006B797D" w:rsidP="005C0A4F">
      <w:pPr>
        <w:pStyle w:val="a5"/>
        <w:numPr>
          <w:ilvl w:val="1"/>
          <w:numId w:val="6"/>
        </w:numPr>
        <w:tabs>
          <w:tab w:val="left" w:pos="1276"/>
        </w:tabs>
        <w:ind w:left="0" w:firstLine="720"/>
        <w:rPr>
          <w:sz w:val="24"/>
          <w:szCs w:val="24"/>
        </w:rPr>
      </w:pPr>
      <w:r w:rsidRPr="000D4E03">
        <w:rPr>
          <w:sz w:val="24"/>
          <w:szCs w:val="24"/>
        </w:rPr>
        <w:t>Організаційний комітет набуває своїх повноважень з моменту видання</w:t>
      </w:r>
      <w:r w:rsidR="005C0A4F">
        <w:rPr>
          <w:sz w:val="24"/>
          <w:szCs w:val="24"/>
        </w:rPr>
        <w:t xml:space="preserve"> наказу ректора Університету п</w:t>
      </w:r>
      <w:r w:rsidRPr="000D4E03">
        <w:rPr>
          <w:sz w:val="24"/>
          <w:szCs w:val="24"/>
        </w:rPr>
        <w:t>ро організацію</w:t>
      </w:r>
      <w:r w:rsidR="005C0A4F">
        <w:rPr>
          <w:sz w:val="24"/>
          <w:szCs w:val="24"/>
        </w:rPr>
        <w:t xml:space="preserve"> та проведення виборів ректора Університету</w:t>
      </w:r>
      <w:r w:rsidRPr="000D4E03">
        <w:rPr>
          <w:sz w:val="24"/>
          <w:szCs w:val="24"/>
        </w:rPr>
        <w:t>. Повноваження членів організаційного комітету припиняються після завершення процедури проведення виборів ректора Університету</w:t>
      </w:r>
      <w:r w:rsidR="005C0A4F">
        <w:rPr>
          <w:sz w:val="24"/>
          <w:szCs w:val="24"/>
        </w:rPr>
        <w:t xml:space="preserve"> і призначення його на посаду у встановленому порядку.</w:t>
      </w:r>
    </w:p>
    <w:p w:rsidR="006B797D" w:rsidRPr="000D4E03" w:rsidRDefault="006B797D" w:rsidP="005C0A4F">
      <w:pPr>
        <w:pStyle w:val="a5"/>
        <w:numPr>
          <w:ilvl w:val="1"/>
          <w:numId w:val="6"/>
        </w:numPr>
        <w:tabs>
          <w:tab w:val="left" w:pos="1276"/>
        </w:tabs>
        <w:ind w:left="0" w:firstLine="720"/>
        <w:rPr>
          <w:sz w:val="24"/>
          <w:szCs w:val="24"/>
        </w:rPr>
      </w:pPr>
      <w:r w:rsidRPr="000D4E03">
        <w:rPr>
          <w:sz w:val="24"/>
          <w:szCs w:val="24"/>
        </w:rPr>
        <w:t>Члени організаційного комітету здійснюють свої повноваження на громадських засадах i на час виконання ними зазначених повноважень</w:t>
      </w:r>
      <w:r w:rsidR="006A7CEF" w:rsidRPr="006A7CEF">
        <w:rPr>
          <w:sz w:val="24"/>
          <w:szCs w:val="24"/>
          <w:lang w:val="ru-RU"/>
        </w:rPr>
        <w:t xml:space="preserve"> </w:t>
      </w:r>
      <w:r w:rsidR="006A7CEF">
        <w:rPr>
          <w:sz w:val="24"/>
          <w:szCs w:val="24"/>
        </w:rPr>
        <w:t>можуть</w:t>
      </w:r>
      <w:r w:rsidRPr="000D4E03">
        <w:rPr>
          <w:sz w:val="24"/>
          <w:szCs w:val="24"/>
        </w:rPr>
        <w:t xml:space="preserve"> звільняються від виконання основної роботи в Університеті зі збереженням за ними заробітної плати відповідно до умов колективного договору.</w:t>
      </w:r>
    </w:p>
    <w:p w:rsidR="006B797D" w:rsidRPr="005C0A4F" w:rsidRDefault="006B797D" w:rsidP="005C0A4F">
      <w:pPr>
        <w:pStyle w:val="a5"/>
        <w:numPr>
          <w:ilvl w:val="1"/>
          <w:numId w:val="6"/>
        </w:numPr>
        <w:tabs>
          <w:tab w:val="left" w:pos="1276"/>
        </w:tabs>
        <w:ind w:left="0" w:firstLine="720"/>
        <w:rPr>
          <w:sz w:val="24"/>
          <w:szCs w:val="24"/>
        </w:rPr>
      </w:pPr>
      <w:r w:rsidRPr="005C0A4F">
        <w:rPr>
          <w:sz w:val="24"/>
          <w:szCs w:val="24"/>
        </w:rPr>
        <w:t xml:space="preserve">З метою забезпечення діяльності організаційного комітету </w:t>
      </w:r>
      <w:r w:rsidR="005C0A4F" w:rsidRPr="005C0A4F">
        <w:rPr>
          <w:sz w:val="24"/>
          <w:szCs w:val="24"/>
        </w:rPr>
        <w:t>р</w:t>
      </w:r>
      <w:r w:rsidRPr="005C0A4F">
        <w:rPr>
          <w:sz w:val="24"/>
          <w:szCs w:val="24"/>
        </w:rPr>
        <w:t>ектор Університету створює належні умови для роботи організаційного комітету, надає інформацію і документи, необхідні для виконання покладених на нього завдань, а також виділяє організаційному комітетові окреме придатне для роботи приміщення, забезпечує наявність у цьому приміщенні необхідних засобів зв’язку, оргтехніки тощо.</w:t>
      </w:r>
    </w:p>
    <w:p w:rsidR="006B797D" w:rsidRPr="000D4E03" w:rsidRDefault="005C0A4F" w:rsidP="000D4E03">
      <w:pPr>
        <w:pStyle w:val="a5"/>
        <w:tabs>
          <w:tab w:val="left" w:pos="1808"/>
        </w:tabs>
        <w:ind w:left="0" w:firstLine="720"/>
        <w:rPr>
          <w:b/>
          <w:sz w:val="24"/>
          <w:szCs w:val="24"/>
        </w:rPr>
      </w:pPr>
      <w:r w:rsidRPr="000D4E03">
        <w:rPr>
          <w:b/>
          <w:sz w:val="24"/>
          <w:szCs w:val="24"/>
        </w:rPr>
        <w:t>3. ЗАВДАННЯ I ПОВНОВАЖЕННЯ ОРГАНІЗАЦІЙНОГО КОМІТЕТУ</w:t>
      </w:r>
    </w:p>
    <w:p w:rsidR="006B797D" w:rsidRPr="005C0A4F" w:rsidRDefault="006B797D" w:rsidP="000D4E03">
      <w:pPr>
        <w:pStyle w:val="a5"/>
        <w:numPr>
          <w:ilvl w:val="1"/>
          <w:numId w:val="5"/>
        </w:numPr>
        <w:tabs>
          <w:tab w:val="left" w:pos="1329"/>
        </w:tabs>
        <w:ind w:left="0" w:firstLine="720"/>
        <w:rPr>
          <w:sz w:val="24"/>
          <w:szCs w:val="24"/>
        </w:rPr>
      </w:pPr>
      <w:r w:rsidRPr="005C0A4F">
        <w:rPr>
          <w:sz w:val="24"/>
          <w:szCs w:val="24"/>
        </w:rPr>
        <w:t xml:space="preserve">Основним завданням організаційного комітету є підготовка та проведення виборів ректора Університету, забезпечення </w:t>
      </w:r>
      <w:r w:rsidR="005C0A4F" w:rsidRPr="005C0A4F">
        <w:rPr>
          <w:sz w:val="24"/>
          <w:szCs w:val="24"/>
        </w:rPr>
        <w:t>їхньої</w:t>
      </w:r>
      <w:r w:rsidRPr="005C0A4F">
        <w:rPr>
          <w:sz w:val="24"/>
          <w:szCs w:val="24"/>
        </w:rPr>
        <w:t xml:space="preserve"> демократичності, прозорості та відкритості, гласності, таємного і вільного волевиявлення, забезпечення </w:t>
      </w:r>
      <w:r w:rsidR="00B40FB4">
        <w:rPr>
          <w:sz w:val="24"/>
          <w:szCs w:val="24"/>
        </w:rPr>
        <w:t xml:space="preserve">рівності </w:t>
      </w:r>
      <w:r w:rsidRPr="005C0A4F">
        <w:rPr>
          <w:sz w:val="24"/>
          <w:szCs w:val="24"/>
        </w:rPr>
        <w:t>прав учасників виборів.</w:t>
      </w:r>
    </w:p>
    <w:p w:rsidR="006B797D" w:rsidRPr="000D4E03" w:rsidRDefault="006B797D" w:rsidP="000D4E03">
      <w:pPr>
        <w:pStyle w:val="a5"/>
        <w:numPr>
          <w:ilvl w:val="1"/>
          <w:numId w:val="5"/>
        </w:numPr>
        <w:tabs>
          <w:tab w:val="left" w:pos="1296"/>
        </w:tabs>
        <w:ind w:left="0" w:firstLine="720"/>
        <w:rPr>
          <w:sz w:val="24"/>
          <w:szCs w:val="24"/>
        </w:rPr>
      </w:pPr>
      <w:r w:rsidRPr="000D4E03">
        <w:rPr>
          <w:sz w:val="24"/>
          <w:szCs w:val="24"/>
        </w:rPr>
        <w:t>Організаційний комітет у своїй роботі керується Конституцією України, Законом України «Про вищу освіту», Методичними рекомендаціями щодо особливостей виборчої системи та порядку обрання керівника вищого навч</w:t>
      </w:r>
      <w:r w:rsidR="008B465C">
        <w:rPr>
          <w:sz w:val="24"/>
          <w:szCs w:val="24"/>
        </w:rPr>
        <w:t>ального закладу, затвердженими п</w:t>
      </w:r>
      <w:r w:rsidRPr="000D4E03">
        <w:rPr>
          <w:sz w:val="24"/>
          <w:szCs w:val="24"/>
        </w:rPr>
        <w:t>остановою Кабінету Мініс</w:t>
      </w:r>
      <w:r w:rsidR="008B465C">
        <w:rPr>
          <w:sz w:val="24"/>
          <w:szCs w:val="24"/>
        </w:rPr>
        <w:t xml:space="preserve">трів України від 05 грудня 2014 р. № </w:t>
      </w:r>
      <w:r w:rsidRPr="000D4E03">
        <w:rPr>
          <w:sz w:val="24"/>
          <w:szCs w:val="24"/>
        </w:rPr>
        <w:t xml:space="preserve">726, </w:t>
      </w:r>
      <w:r w:rsidR="008B465C">
        <w:rPr>
          <w:sz w:val="24"/>
          <w:szCs w:val="24"/>
        </w:rPr>
        <w:t xml:space="preserve">Статутом Університету, </w:t>
      </w:r>
      <w:r w:rsidR="008B465C" w:rsidRPr="000D4E03">
        <w:rPr>
          <w:sz w:val="24"/>
          <w:szCs w:val="24"/>
        </w:rPr>
        <w:t>Положення</w:t>
      </w:r>
      <w:r w:rsidR="008B465C">
        <w:rPr>
          <w:sz w:val="24"/>
          <w:szCs w:val="24"/>
        </w:rPr>
        <w:t>м</w:t>
      </w:r>
      <w:r w:rsidR="008B465C" w:rsidRPr="000D4E03">
        <w:rPr>
          <w:sz w:val="24"/>
          <w:szCs w:val="24"/>
        </w:rPr>
        <w:t xml:space="preserve"> про порядок проведення виборів ректора</w:t>
      </w:r>
      <w:r w:rsidR="008B465C">
        <w:rPr>
          <w:sz w:val="24"/>
          <w:szCs w:val="24"/>
        </w:rPr>
        <w:t xml:space="preserve"> Університету,</w:t>
      </w:r>
      <w:r w:rsidR="008B465C" w:rsidRPr="000D4E03">
        <w:rPr>
          <w:sz w:val="24"/>
          <w:szCs w:val="24"/>
        </w:rPr>
        <w:t xml:space="preserve"> </w:t>
      </w:r>
      <w:r w:rsidRPr="000D4E03">
        <w:rPr>
          <w:sz w:val="24"/>
          <w:szCs w:val="24"/>
        </w:rPr>
        <w:t xml:space="preserve">цим Положенням та іншими актами, прийнятими </w:t>
      </w:r>
      <w:r w:rsidR="008B465C">
        <w:rPr>
          <w:sz w:val="24"/>
          <w:szCs w:val="24"/>
        </w:rPr>
        <w:t>та/</w:t>
      </w:r>
      <w:r w:rsidRPr="000D4E03">
        <w:rPr>
          <w:sz w:val="24"/>
          <w:szCs w:val="24"/>
        </w:rPr>
        <w:t>або затвердженими в установленому порядку.</w:t>
      </w:r>
    </w:p>
    <w:p w:rsidR="006B797D" w:rsidRPr="0099100F" w:rsidRDefault="006B797D" w:rsidP="000D4E03">
      <w:pPr>
        <w:pStyle w:val="a5"/>
        <w:numPr>
          <w:ilvl w:val="1"/>
          <w:numId w:val="5"/>
        </w:numPr>
        <w:tabs>
          <w:tab w:val="left" w:pos="1286"/>
        </w:tabs>
        <w:ind w:left="0" w:firstLine="720"/>
        <w:rPr>
          <w:sz w:val="24"/>
          <w:szCs w:val="24"/>
        </w:rPr>
      </w:pPr>
      <w:r w:rsidRPr="0099100F">
        <w:rPr>
          <w:sz w:val="24"/>
          <w:szCs w:val="24"/>
        </w:rPr>
        <w:lastRenderedPageBreak/>
        <w:t>На етапі підготовки виборів ректора Університету організаційний комітет:</w:t>
      </w:r>
    </w:p>
    <w:p w:rsidR="006B797D" w:rsidRPr="0099100F" w:rsidRDefault="006B797D" w:rsidP="0099100F">
      <w:pPr>
        <w:pStyle w:val="a5"/>
        <w:numPr>
          <w:ilvl w:val="0"/>
          <w:numId w:val="19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99100F">
        <w:rPr>
          <w:sz w:val="24"/>
          <w:szCs w:val="24"/>
        </w:rPr>
        <w:t xml:space="preserve">розробляє та подає на затвердження </w:t>
      </w:r>
      <w:r w:rsidR="0099100F" w:rsidRPr="0099100F">
        <w:rPr>
          <w:sz w:val="24"/>
          <w:szCs w:val="24"/>
        </w:rPr>
        <w:t>в установленому порядку</w:t>
      </w:r>
      <w:r w:rsidR="0099100F" w:rsidRPr="0099100F">
        <w:t xml:space="preserve"> </w:t>
      </w:r>
      <w:r w:rsidR="0099100F" w:rsidRPr="0099100F">
        <w:rPr>
          <w:sz w:val="24"/>
          <w:szCs w:val="24"/>
        </w:rPr>
        <w:t>положення про</w:t>
      </w:r>
      <w:r w:rsidRPr="0099100F">
        <w:rPr>
          <w:sz w:val="24"/>
          <w:szCs w:val="24"/>
        </w:rPr>
        <w:t>:</w:t>
      </w:r>
    </w:p>
    <w:p w:rsidR="006B797D" w:rsidRPr="0099100F" w:rsidRDefault="006B797D" w:rsidP="0099100F">
      <w:pPr>
        <w:pStyle w:val="a5"/>
        <w:numPr>
          <w:ilvl w:val="0"/>
          <w:numId w:val="3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99100F">
        <w:rPr>
          <w:sz w:val="24"/>
          <w:szCs w:val="24"/>
        </w:rPr>
        <w:t>порядок проведення виборів ректора Університету;</w:t>
      </w:r>
    </w:p>
    <w:p w:rsidR="006B797D" w:rsidRPr="0099100F" w:rsidRDefault="006B797D" w:rsidP="0099100F">
      <w:pPr>
        <w:pStyle w:val="a5"/>
        <w:numPr>
          <w:ilvl w:val="0"/>
          <w:numId w:val="3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99100F">
        <w:rPr>
          <w:sz w:val="24"/>
          <w:szCs w:val="24"/>
        </w:rPr>
        <w:t xml:space="preserve">організаційний комітет </w:t>
      </w:r>
      <w:r w:rsidR="0099100F" w:rsidRPr="0099100F">
        <w:rPr>
          <w:sz w:val="24"/>
          <w:szCs w:val="24"/>
        </w:rPr>
        <w:t>і</w:t>
      </w:r>
      <w:r w:rsidRPr="0099100F">
        <w:rPr>
          <w:sz w:val="24"/>
          <w:szCs w:val="24"/>
        </w:rPr>
        <w:t>з проведення виборів ректора Університету</w:t>
      </w:r>
      <w:r w:rsidRPr="0099100F">
        <w:rPr>
          <w:color w:val="071636"/>
          <w:sz w:val="24"/>
          <w:szCs w:val="24"/>
        </w:rPr>
        <w:t>;</w:t>
      </w:r>
    </w:p>
    <w:p w:rsidR="006B797D" w:rsidRPr="0099100F" w:rsidRDefault="006B797D" w:rsidP="0099100F">
      <w:pPr>
        <w:pStyle w:val="a5"/>
        <w:numPr>
          <w:ilvl w:val="0"/>
          <w:numId w:val="3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99100F">
        <w:rPr>
          <w:sz w:val="24"/>
          <w:szCs w:val="24"/>
        </w:rPr>
        <w:t>виборчу комісію з проведення виборів ректора Університету;</w:t>
      </w:r>
    </w:p>
    <w:p w:rsidR="006B797D" w:rsidRPr="0099100F" w:rsidRDefault="006B797D" w:rsidP="0099100F">
      <w:pPr>
        <w:pStyle w:val="a5"/>
        <w:numPr>
          <w:ilvl w:val="0"/>
          <w:numId w:val="3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99100F">
        <w:rPr>
          <w:sz w:val="24"/>
          <w:szCs w:val="24"/>
        </w:rPr>
        <w:t xml:space="preserve">порядок обрання представників з числа штатних працівників Університету, які не </w:t>
      </w:r>
      <w:r w:rsidR="0099100F" w:rsidRPr="0099100F">
        <w:rPr>
          <w:sz w:val="24"/>
          <w:szCs w:val="24"/>
        </w:rPr>
        <w:t>є науковими, науково-педагогічними та педагогічними працівниками</w:t>
      </w:r>
      <w:r w:rsidRPr="0099100F">
        <w:rPr>
          <w:sz w:val="24"/>
          <w:szCs w:val="24"/>
        </w:rPr>
        <w:t>, для участі у виборах ректора Університету;</w:t>
      </w:r>
    </w:p>
    <w:p w:rsidR="006B797D" w:rsidRPr="0099100F" w:rsidRDefault="006B797D" w:rsidP="0099100F">
      <w:pPr>
        <w:pStyle w:val="a5"/>
        <w:numPr>
          <w:ilvl w:val="0"/>
          <w:numId w:val="3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99100F">
        <w:rPr>
          <w:sz w:val="24"/>
          <w:szCs w:val="24"/>
        </w:rPr>
        <w:t>порядок обрання представників з числа студентів для участі у виборах ректора Університету;</w:t>
      </w:r>
    </w:p>
    <w:p w:rsidR="006B797D" w:rsidRPr="0099100F" w:rsidRDefault="006B797D" w:rsidP="0099100F">
      <w:pPr>
        <w:pStyle w:val="a5"/>
        <w:numPr>
          <w:ilvl w:val="0"/>
          <w:numId w:val="3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99100F">
        <w:rPr>
          <w:sz w:val="24"/>
          <w:szCs w:val="24"/>
        </w:rPr>
        <w:t xml:space="preserve">порядок організації роботи </w:t>
      </w:r>
      <w:r w:rsidR="0099100F" w:rsidRPr="0099100F">
        <w:rPr>
          <w:sz w:val="24"/>
          <w:szCs w:val="24"/>
        </w:rPr>
        <w:t xml:space="preserve">офіційних </w:t>
      </w:r>
      <w:r w:rsidRPr="0099100F">
        <w:rPr>
          <w:sz w:val="24"/>
          <w:szCs w:val="24"/>
        </w:rPr>
        <w:t>спостерігачів на виборах ректора Університету.</w:t>
      </w:r>
    </w:p>
    <w:p w:rsidR="006B797D" w:rsidRPr="0099100F" w:rsidRDefault="006B797D" w:rsidP="0099100F">
      <w:pPr>
        <w:pStyle w:val="a5"/>
        <w:numPr>
          <w:ilvl w:val="0"/>
          <w:numId w:val="3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99100F">
        <w:rPr>
          <w:sz w:val="24"/>
          <w:szCs w:val="24"/>
        </w:rPr>
        <w:t xml:space="preserve">порядок акредитації представників засобів масової інформації на виборах ректора Університету; </w:t>
      </w:r>
    </w:p>
    <w:p w:rsidR="006B797D" w:rsidRPr="0099100F" w:rsidRDefault="006B797D" w:rsidP="0099100F">
      <w:pPr>
        <w:pStyle w:val="a5"/>
        <w:numPr>
          <w:ilvl w:val="0"/>
          <w:numId w:val="3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99100F">
        <w:rPr>
          <w:sz w:val="24"/>
          <w:szCs w:val="24"/>
        </w:rPr>
        <w:t xml:space="preserve">порядок подання та розгляду скарг під час проведення виборів ректора Університету; </w:t>
      </w:r>
    </w:p>
    <w:p w:rsidR="006B797D" w:rsidRPr="000D4E03" w:rsidRDefault="006B797D" w:rsidP="003F46D0">
      <w:pPr>
        <w:pStyle w:val="a5"/>
        <w:numPr>
          <w:ilvl w:val="0"/>
          <w:numId w:val="4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0D4E03">
        <w:rPr>
          <w:sz w:val="24"/>
          <w:szCs w:val="24"/>
        </w:rPr>
        <w:t>визначає співвідношення наукових, науково-педагогічних та педагогічних працівників, інших штатних працівників, а також представників з числа студентів, згідно зі статтею 42 Закону України «Про вищу освіту»;</w:t>
      </w:r>
    </w:p>
    <w:p w:rsidR="006B797D" w:rsidRPr="0099100F" w:rsidRDefault="006B797D" w:rsidP="003F46D0">
      <w:pPr>
        <w:pStyle w:val="a5"/>
        <w:numPr>
          <w:ilvl w:val="0"/>
          <w:numId w:val="4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99100F">
        <w:rPr>
          <w:sz w:val="24"/>
          <w:szCs w:val="24"/>
        </w:rPr>
        <w:t>визначає i доводить виборч</w:t>
      </w:r>
      <w:r w:rsidR="0099100F" w:rsidRPr="0099100F">
        <w:rPr>
          <w:sz w:val="24"/>
          <w:szCs w:val="24"/>
        </w:rPr>
        <w:t>ій(</w:t>
      </w:r>
      <w:proofErr w:type="spellStart"/>
      <w:r w:rsidRPr="0099100F">
        <w:rPr>
          <w:sz w:val="24"/>
          <w:szCs w:val="24"/>
        </w:rPr>
        <w:t>им</w:t>
      </w:r>
      <w:proofErr w:type="spellEnd"/>
      <w:r w:rsidR="0099100F" w:rsidRPr="0099100F">
        <w:rPr>
          <w:sz w:val="24"/>
          <w:szCs w:val="24"/>
        </w:rPr>
        <w:t>)</w:t>
      </w:r>
      <w:r w:rsidRPr="0099100F">
        <w:rPr>
          <w:sz w:val="24"/>
          <w:szCs w:val="24"/>
        </w:rPr>
        <w:t xml:space="preserve"> комісі</w:t>
      </w:r>
      <w:r w:rsidR="0099100F" w:rsidRPr="0099100F">
        <w:rPr>
          <w:sz w:val="24"/>
          <w:szCs w:val="24"/>
        </w:rPr>
        <w:t>ї(</w:t>
      </w:r>
      <w:r w:rsidRPr="0099100F">
        <w:rPr>
          <w:sz w:val="24"/>
          <w:szCs w:val="24"/>
        </w:rPr>
        <w:t>ям</w:t>
      </w:r>
      <w:r w:rsidR="0099100F" w:rsidRPr="0099100F">
        <w:rPr>
          <w:sz w:val="24"/>
          <w:szCs w:val="24"/>
        </w:rPr>
        <w:t>)</w:t>
      </w:r>
      <w:r w:rsidRPr="0099100F">
        <w:rPr>
          <w:sz w:val="24"/>
          <w:szCs w:val="24"/>
        </w:rPr>
        <w:t xml:space="preserve"> квоти представництва штатних працівників, які не належать до наукових, науково-педагогічних i педагогічних працівників (до 10 відсотків осіб, які мають право брати участь у виборах), а також виборних представників із числа студентів (не менше 15 відсотків осіб, які мають право брати участь у виборах) для організації прямих таємних виборів з метою обрання представників для участі у виборах ректора Університету;</w:t>
      </w:r>
    </w:p>
    <w:p w:rsidR="006B797D" w:rsidRPr="008B465C" w:rsidRDefault="006B797D" w:rsidP="003F46D0">
      <w:pPr>
        <w:pStyle w:val="a5"/>
        <w:numPr>
          <w:ilvl w:val="0"/>
          <w:numId w:val="4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8B465C">
        <w:rPr>
          <w:sz w:val="24"/>
          <w:szCs w:val="24"/>
        </w:rPr>
        <w:t xml:space="preserve">формує і передає </w:t>
      </w:r>
      <w:r w:rsidR="0099100F" w:rsidRPr="008B465C">
        <w:rPr>
          <w:sz w:val="24"/>
          <w:szCs w:val="24"/>
        </w:rPr>
        <w:t>виборчій(</w:t>
      </w:r>
      <w:proofErr w:type="spellStart"/>
      <w:r w:rsidR="0099100F" w:rsidRPr="008B465C">
        <w:rPr>
          <w:sz w:val="24"/>
          <w:szCs w:val="24"/>
        </w:rPr>
        <w:t>им</w:t>
      </w:r>
      <w:proofErr w:type="spellEnd"/>
      <w:r w:rsidR="0099100F" w:rsidRPr="008B465C">
        <w:rPr>
          <w:sz w:val="24"/>
          <w:szCs w:val="24"/>
        </w:rPr>
        <w:t xml:space="preserve">) комісії(ям) </w:t>
      </w:r>
      <w:r w:rsidRPr="008B465C">
        <w:rPr>
          <w:sz w:val="24"/>
          <w:szCs w:val="24"/>
        </w:rPr>
        <w:t>не пізніше ніж за сім календарних днів до дати проведення виборів ректора Університету списки осіб, які мають право брати участь у виборах ректора Університету (далі – виборці);</w:t>
      </w:r>
    </w:p>
    <w:p w:rsidR="006B797D" w:rsidRPr="008B465C" w:rsidRDefault="006B797D" w:rsidP="003F46D0">
      <w:pPr>
        <w:pStyle w:val="a5"/>
        <w:numPr>
          <w:ilvl w:val="0"/>
          <w:numId w:val="4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8B465C">
        <w:rPr>
          <w:sz w:val="24"/>
          <w:szCs w:val="24"/>
        </w:rPr>
        <w:t>оприлюднює інформацію про хід підготовки виборів з викори</w:t>
      </w:r>
      <w:r w:rsidR="0099100F" w:rsidRPr="008B465C">
        <w:rPr>
          <w:sz w:val="24"/>
          <w:szCs w:val="24"/>
        </w:rPr>
        <w:t>станням інформаційних ресурсів У</w:t>
      </w:r>
      <w:r w:rsidRPr="008B465C">
        <w:rPr>
          <w:sz w:val="24"/>
          <w:szCs w:val="24"/>
        </w:rPr>
        <w:t>ніверситету (вебсайт, дошка оголошень, інформаційний стенд тощо);</w:t>
      </w:r>
    </w:p>
    <w:p w:rsidR="006B797D" w:rsidRPr="000D4E03" w:rsidRDefault="006B797D" w:rsidP="003F46D0">
      <w:pPr>
        <w:pStyle w:val="a5"/>
        <w:numPr>
          <w:ilvl w:val="0"/>
          <w:numId w:val="4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0D4E03">
        <w:rPr>
          <w:sz w:val="24"/>
          <w:szCs w:val="24"/>
        </w:rPr>
        <w:t>невідкладно доводить до відома виборчої комісії інформацію про надходження письмових заяв від претендентів на посаду ректора Університету щодо зняття своєї кандидатури з виборів;</w:t>
      </w:r>
    </w:p>
    <w:p w:rsidR="006B797D" w:rsidRPr="00DC763A" w:rsidRDefault="006B797D" w:rsidP="003F46D0">
      <w:pPr>
        <w:pStyle w:val="a5"/>
        <w:numPr>
          <w:ilvl w:val="0"/>
          <w:numId w:val="4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8B465C">
        <w:rPr>
          <w:sz w:val="24"/>
          <w:szCs w:val="24"/>
        </w:rPr>
        <w:t xml:space="preserve">визначає порядок організації роботи </w:t>
      </w:r>
      <w:r w:rsidR="008B465C" w:rsidRPr="008B465C">
        <w:rPr>
          <w:sz w:val="24"/>
          <w:szCs w:val="24"/>
        </w:rPr>
        <w:t xml:space="preserve">офіційних </w:t>
      </w:r>
      <w:r w:rsidRPr="008B465C">
        <w:rPr>
          <w:sz w:val="24"/>
          <w:szCs w:val="24"/>
        </w:rPr>
        <w:t>спостерігачів</w:t>
      </w:r>
      <w:r w:rsidR="008B465C" w:rsidRPr="008B465C">
        <w:rPr>
          <w:sz w:val="24"/>
          <w:szCs w:val="24"/>
        </w:rPr>
        <w:t xml:space="preserve"> і</w:t>
      </w:r>
      <w:r w:rsidRPr="008B465C">
        <w:rPr>
          <w:sz w:val="24"/>
          <w:szCs w:val="24"/>
        </w:rPr>
        <w:t xml:space="preserve"> представників </w:t>
      </w:r>
      <w:r w:rsidR="008B465C" w:rsidRPr="008B465C">
        <w:rPr>
          <w:sz w:val="24"/>
          <w:szCs w:val="24"/>
        </w:rPr>
        <w:t xml:space="preserve">засобів масової інформації, </w:t>
      </w:r>
      <w:r w:rsidRPr="008B465C">
        <w:rPr>
          <w:sz w:val="24"/>
          <w:szCs w:val="24"/>
        </w:rPr>
        <w:t>проводить їхню акредитацію;</w:t>
      </w:r>
    </w:p>
    <w:p w:rsidR="00DC763A" w:rsidRPr="009448C4" w:rsidRDefault="009448C4" w:rsidP="000B4EFA">
      <w:pPr>
        <w:pStyle w:val="a5"/>
        <w:numPr>
          <w:ilvl w:val="0"/>
          <w:numId w:val="4"/>
        </w:numPr>
        <w:tabs>
          <w:tab w:val="left" w:pos="1134"/>
        </w:tabs>
        <w:ind w:firstLine="601"/>
        <w:rPr>
          <w:sz w:val="24"/>
          <w:szCs w:val="24"/>
        </w:rPr>
      </w:pPr>
      <w:r w:rsidRPr="009448C4">
        <w:rPr>
          <w:sz w:val="24"/>
          <w:szCs w:val="24"/>
        </w:rPr>
        <w:t xml:space="preserve">готує графік зустрічей </w:t>
      </w:r>
      <w:r w:rsidR="00B13498" w:rsidRPr="009448C4">
        <w:rPr>
          <w:sz w:val="24"/>
          <w:szCs w:val="24"/>
        </w:rPr>
        <w:t>кандидатів на посаду ректора</w:t>
      </w:r>
      <w:r w:rsidR="00B13498" w:rsidRPr="009448C4">
        <w:t xml:space="preserve"> </w:t>
      </w:r>
      <w:r w:rsidR="00B13498" w:rsidRPr="009448C4">
        <w:rPr>
          <w:sz w:val="24"/>
          <w:szCs w:val="24"/>
        </w:rPr>
        <w:t xml:space="preserve">Університету з трудовим колективом Університету </w:t>
      </w:r>
      <w:r w:rsidRPr="009448C4">
        <w:rPr>
          <w:sz w:val="24"/>
          <w:szCs w:val="24"/>
        </w:rPr>
        <w:t>та</w:t>
      </w:r>
      <w:r>
        <w:rPr>
          <w:sz w:val="24"/>
          <w:szCs w:val="24"/>
        </w:rPr>
        <w:t xml:space="preserve"> </w:t>
      </w:r>
      <w:r w:rsidR="00DC763A" w:rsidRPr="009448C4">
        <w:rPr>
          <w:sz w:val="24"/>
          <w:szCs w:val="24"/>
        </w:rPr>
        <w:t xml:space="preserve">визначає регламент </w:t>
      </w:r>
      <w:r w:rsidR="00B13498">
        <w:rPr>
          <w:sz w:val="24"/>
          <w:szCs w:val="24"/>
        </w:rPr>
        <w:t>їх проведення</w:t>
      </w:r>
      <w:r w:rsidR="00DC763A" w:rsidRPr="009448C4">
        <w:rPr>
          <w:sz w:val="24"/>
          <w:szCs w:val="24"/>
        </w:rPr>
        <w:t>;</w:t>
      </w:r>
    </w:p>
    <w:p w:rsidR="006B797D" w:rsidRPr="000D4E03" w:rsidRDefault="006B797D" w:rsidP="003F46D0">
      <w:pPr>
        <w:pStyle w:val="a5"/>
        <w:numPr>
          <w:ilvl w:val="0"/>
          <w:numId w:val="4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0D4E03">
        <w:rPr>
          <w:sz w:val="24"/>
          <w:szCs w:val="24"/>
        </w:rPr>
        <w:t>забезпечує разом із керівниками відповідних структурних підрозділів Університету проведення таємних виборів осіб, які мають право брати участь у виборах ректора Університету із категорії працівників, які не є науковими, науково-педагогічними та педагогічними працівниками, а також виборних представників із числа студентів для участі у виборах ректора, відповідно до встановленої квоти;</w:t>
      </w:r>
    </w:p>
    <w:p w:rsidR="006B797D" w:rsidRPr="000D4E03" w:rsidRDefault="006B797D" w:rsidP="003F46D0">
      <w:pPr>
        <w:pStyle w:val="a5"/>
        <w:numPr>
          <w:ilvl w:val="0"/>
          <w:numId w:val="4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0D4E03">
        <w:rPr>
          <w:sz w:val="24"/>
          <w:szCs w:val="24"/>
        </w:rPr>
        <w:t>забезпечує виборчу комісію прозорими скриньками для голосування, сейфом (металевою шафою), обладнує кабіни для голосування та місця для роботи членів виборчої комісії.</w:t>
      </w:r>
    </w:p>
    <w:p w:rsidR="006B797D" w:rsidRPr="000D4E03" w:rsidRDefault="006B797D" w:rsidP="00734609">
      <w:pPr>
        <w:pStyle w:val="a5"/>
        <w:numPr>
          <w:ilvl w:val="1"/>
          <w:numId w:val="5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0D4E03">
        <w:rPr>
          <w:sz w:val="24"/>
          <w:szCs w:val="24"/>
        </w:rPr>
        <w:t>На етапі проведення виборів ректора Університету організаційний комітет:</w:t>
      </w:r>
    </w:p>
    <w:p w:rsidR="006B797D" w:rsidRPr="000B4EFA" w:rsidRDefault="006B797D" w:rsidP="008B465C">
      <w:pPr>
        <w:pStyle w:val="a5"/>
        <w:numPr>
          <w:ilvl w:val="0"/>
          <w:numId w:val="4"/>
        </w:numPr>
        <w:tabs>
          <w:tab w:val="left" w:pos="1166"/>
        </w:tabs>
        <w:ind w:left="0" w:firstLine="720"/>
        <w:rPr>
          <w:sz w:val="24"/>
          <w:szCs w:val="24"/>
        </w:rPr>
      </w:pPr>
      <w:r w:rsidRPr="008B465C">
        <w:rPr>
          <w:sz w:val="24"/>
          <w:szCs w:val="24"/>
        </w:rPr>
        <w:t xml:space="preserve">отримує від виборчої комісії два примірники протоколу про результати голосування. Перший примірник передає до Міністерства освіти i науки України, другий – </w:t>
      </w:r>
      <w:r w:rsidRPr="000B4EFA">
        <w:rPr>
          <w:sz w:val="24"/>
          <w:szCs w:val="24"/>
        </w:rPr>
        <w:t>зберігається в Університеті;</w:t>
      </w:r>
    </w:p>
    <w:p w:rsidR="006B797D" w:rsidRPr="000B4EFA" w:rsidRDefault="006B797D" w:rsidP="008B465C">
      <w:pPr>
        <w:pStyle w:val="a5"/>
        <w:numPr>
          <w:ilvl w:val="0"/>
          <w:numId w:val="4"/>
        </w:numPr>
        <w:tabs>
          <w:tab w:val="left" w:pos="1166"/>
        </w:tabs>
        <w:ind w:left="0" w:firstLine="720"/>
        <w:rPr>
          <w:sz w:val="24"/>
          <w:szCs w:val="24"/>
        </w:rPr>
      </w:pPr>
      <w:r w:rsidRPr="000B4EFA">
        <w:rPr>
          <w:sz w:val="24"/>
          <w:szCs w:val="24"/>
        </w:rPr>
        <w:t xml:space="preserve">отримує від виборчої комісії </w:t>
      </w:r>
      <w:proofErr w:type="spellStart"/>
      <w:r w:rsidRPr="000B4EFA">
        <w:rPr>
          <w:sz w:val="24"/>
          <w:szCs w:val="24"/>
        </w:rPr>
        <w:t>вci</w:t>
      </w:r>
      <w:proofErr w:type="spellEnd"/>
      <w:r w:rsidRPr="000B4EFA">
        <w:rPr>
          <w:sz w:val="24"/>
          <w:szCs w:val="24"/>
        </w:rPr>
        <w:t xml:space="preserve"> заяви та скарги, подані кандидатами на посаду ректора У</w:t>
      </w:r>
      <w:bookmarkStart w:id="0" w:name="_GoBack"/>
      <w:bookmarkEnd w:id="0"/>
      <w:r w:rsidRPr="000B4EFA">
        <w:rPr>
          <w:sz w:val="24"/>
          <w:szCs w:val="24"/>
        </w:rPr>
        <w:t xml:space="preserve">ніверситету, спостерігачами, а також рішення, прийняті за результатами ïx </w:t>
      </w:r>
      <w:r w:rsidRPr="000B4EFA">
        <w:rPr>
          <w:sz w:val="24"/>
          <w:szCs w:val="24"/>
        </w:rPr>
        <w:lastRenderedPageBreak/>
        <w:t>розгляду;</w:t>
      </w:r>
    </w:p>
    <w:p w:rsidR="006B797D" w:rsidRPr="000B4EFA" w:rsidRDefault="006B797D" w:rsidP="008B465C">
      <w:pPr>
        <w:pStyle w:val="a5"/>
        <w:numPr>
          <w:ilvl w:val="0"/>
          <w:numId w:val="4"/>
        </w:numPr>
        <w:tabs>
          <w:tab w:val="left" w:pos="1166"/>
        </w:tabs>
        <w:ind w:left="0" w:firstLine="720"/>
        <w:rPr>
          <w:sz w:val="24"/>
          <w:szCs w:val="24"/>
        </w:rPr>
      </w:pPr>
      <w:r w:rsidRPr="000B4EFA">
        <w:rPr>
          <w:sz w:val="24"/>
          <w:szCs w:val="24"/>
        </w:rPr>
        <w:t>протягом доби після складання протоколу про результати голосування оприлюднює</w:t>
      </w:r>
      <w:r w:rsidR="008B465C" w:rsidRPr="000B4EFA">
        <w:rPr>
          <w:sz w:val="24"/>
          <w:szCs w:val="24"/>
        </w:rPr>
        <w:t xml:space="preserve"> на офіційному </w:t>
      </w:r>
      <w:proofErr w:type="spellStart"/>
      <w:r w:rsidR="008B465C" w:rsidRPr="000B4EFA">
        <w:rPr>
          <w:sz w:val="24"/>
          <w:szCs w:val="24"/>
        </w:rPr>
        <w:t>вебсайті</w:t>
      </w:r>
      <w:proofErr w:type="spellEnd"/>
      <w:r w:rsidR="008B465C" w:rsidRPr="000B4EFA">
        <w:rPr>
          <w:sz w:val="24"/>
          <w:szCs w:val="24"/>
        </w:rPr>
        <w:t xml:space="preserve"> У</w:t>
      </w:r>
      <w:r w:rsidRPr="000B4EFA">
        <w:rPr>
          <w:sz w:val="24"/>
          <w:szCs w:val="24"/>
        </w:rPr>
        <w:t>ніверситету результати виборів;</w:t>
      </w:r>
    </w:p>
    <w:p w:rsidR="00734609" w:rsidRPr="000B4EFA" w:rsidRDefault="003257FE" w:rsidP="00734609">
      <w:pPr>
        <w:pStyle w:val="a5"/>
        <w:numPr>
          <w:ilvl w:val="0"/>
          <w:numId w:val="4"/>
        </w:numPr>
        <w:shd w:val="clear" w:color="auto" w:fill="FFFFFF"/>
        <w:tabs>
          <w:tab w:val="left" w:pos="1134"/>
          <w:tab w:val="left" w:pos="1418"/>
        </w:tabs>
        <w:ind w:firstLine="601"/>
        <w:rPr>
          <w:sz w:val="24"/>
          <w:szCs w:val="24"/>
          <w:lang w:eastAsia="uk-UA"/>
        </w:rPr>
      </w:pPr>
      <w:r w:rsidRPr="000B4EFA">
        <w:rPr>
          <w:sz w:val="24"/>
          <w:szCs w:val="24"/>
        </w:rPr>
        <w:t xml:space="preserve">за наявності передбачених законодавством підстав </w:t>
      </w:r>
      <w:r w:rsidR="006B797D" w:rsidRPr="000B4EFA">
        <w:rPr>
          <w:sz w:val="24"/>
          <w:szCs w:val="24"/>
        </w:rPr>
        <w:t xml:space="preserve">приймає рішення про </w:t>
      </w:r>
      <w:r w:rsidRPr="000B4EFA">
        <w:rPr>
          <w:sz w:val="24"/>
          <w:szCs w:val="24"/>
        </w:rPr>
        <w:t xml:space="preserve">організацію та </w:t>
      </w:r>
      <w:r w:rsidR="006B797D" w:rsidRPr="000B4EFA">
        <w:rPr>
          <w:sz w:val="24"/>
          <w:szCs w:val="24"/>
        </w:rPr>
        <w:t xml:space="preserve">проведення другого туру виборів </w:t>
      </w:r>
      <w:r w:rsidRPr="000B4EFA">
        <w:rPr>
          <w:sz w:val="24"/>
          <w:szCs w:val="24"/>
        </w:rPr>
        <w:t xml:space="preserve">або </w:t>
      </w:r>
      <w:proofErr w:type="spellStart"/>
      <w:r w:rsidRPr="000B4EFA">
        <w:rPr>
          <w:sz w:val="24"/>
          <w:szCs w:val="24"/>
        </w:rPr>
        <w:t>міжтурового</w:t>
      </w:r>
      <w:proofErr w:type="spellEnd"/>
      <w:r w:rsidRPr="000B4EFA">
        <w:rPr>
          <w:sz w:val="24"/>
          <w:szCs w:val="24"/>
        </w:rPr>
        <w:t xml:space="preserve"> голосування</w:t>
      </w:r>
      <w:r w:rsidR="006B797D" w:rsidRPr="000B4EFA">
        <w:rPr>
          <w:sz w:val="24"/>
          <w:szCs w:val="24"/>
        </w:rPr>
        <w:t>;</w:t>
      </w:r>
    </w:p>
    <w:p w:rsidR="006B797D" w:rsidRPr="003F46D0" w:rsidRDefault="006B797D" w:rsidP="003F46D0">
      <w:pPr>
        <w:pStyle w:val="a5"/>
        <w:numPr>
          <w:ilvl w:val="0"/>
          <w:numId w:val="4"/>
        </w:numPr>
        <w:tabs>
          <w:tab w:val="left" w:pos="1166"/>
        </w:tabs>
        <w:ind w:left="0" w:firstLine="720"/>
        <w:rPr>
          <w:sz w:val="24"/>
          <w:szCs w:val="24"/>
        </w:rPr>
      </w:pPr>
      <w:r w:rsidRPr="000B4EFA">
        <w:rPr>
          <w:sz w:val="24"/>
          <w:szCs w:val="24"/>
        </w:rPr>
        <w:t>передає в установленому порядку до архіву Університету всю документацію,</w:t>
      </w:r>
      <w:r w:rsidRPr="008B465C">
        <w:rPr>
          <w:sz w:val="24"/>
          <w:szCs w:val="24"/>
        </w:rPr>
        <w:t xml:space="preserve"> пов’язану з проведенням виборів ректора Університету, яка зберігається там протягом п’яти років.</w:t>
      </w:r>
    </w:p>
    <w:p w:rsidR="006B797D" w:rsidRPr="00B80561" w:rsidRDefault="00B80561" w:rsidP="00B80561">
      <w:pPr>
        <w:pStyle w:val="a5"/>
        <w:tabs>
          <w:tab w:val="left" w:pos="2261"/>
        </w:tabs>
        <w:ind w:left="720" w:firstLine="0"/>
        <w:rPr>
          <w:b/>
          <w:sz w:val="24"/>
          <w:szCs w:val="24"/>
        </w:rPr>
      </w:pPr>
      <w:r w:rsidRPr="00B80561">
        <w:rPr>
          <w:b/>
          <w:sz w:val="24"/>
          <w:szCs w:val="24"/>
        </w:rPr>
        <w:t>4. ОРГАНІЗАЦІЯ РОБОТИ ОРГАНІЗАЦІЙНОГО КОМІТЕТУ</w:t>
      </w:r>
    </w:p>
    <w:p w:rsidR="006B797D" w:rsidRPr="00B344F0" w:rsidRDefault="006B797D" w:rsidP="00B344F0">
      <w:pPr>
        <w:pStyle w:val="a5"/>
        <w:numPr>
          <w:ilvl w:val="1"/>
          <w:numId w:val="2"/>
        </w:numPr>
        <w:tabs>
          <w:tab w:val="left" w:pos="1276"/>
        </w:tabs>
        <w:ind w:left="0" w:firstLine="720"/>
        <w:rPr>
          <w:sz w:val="24"/>
          <w:szCs w:val="24"/>
        </w:rPr>
      </w:pPr>
      <w:r w:rsidRPr="00B344F0">
        <w:rPr>
          <w:sz w:val="24"/>
          <w:szCs w:val="24"/>
        </w:rPr>
        <w:t xml:space="preserve">Основною формою роботи організаційного комітету є засідання, які проводяться за потреби. </w:t>
      </w:r>
    </w:p>
    <w:p w:rsidR="006B797D" w:rsidRPr="00B344F0" w:rsidRDefault="006B797D" w:rsidP="00B344F0">
      <w:pPr>
        <w:pStyle w:val="a5"/>
        <w:numPr>
          <w:ilvl w:val="1"/>
          <w:numId w:val="2"/>
        </w:numPr>
        <w:tabs>
          <w:tab w:val="left" w:pos="1276"/>
        </w:tabs>
        <w:ind w:left="0" w:firstLine="720"/>
        <w:rPr>
          <w:sz w:val="24"/>
          <w:szCs w:val="24"/>
        </w:rPr>
      </w:pPr>
      <w:r w:rsidRPr="00B344F0">
        <w:rPr>
          <w:sz w:val="24"/>
          <w:szCs w:val="24"/>
        </w:rPr>
        <w:t xml:space="preserve">Рішення про проведення засідання приймається головою </w:t>
      </w:r>
      <w:r w:rsidR="00B344F0" w:rsidRPr="00B344F0">
        <w:rPr>
          <w:sz w:val="24"/>
          <w:szCs w:val="24"/>
        </w:rPr>
        <w:t xml:space="preserve">(заступником голови) </w:t>
      </w:r>
      <w:r w:rsidRPr="00B344F0">
        <w:rPr>
          <w:sz w:val="24"/>
          <w:szCs w:val="24"/>
        </w:rPr>
        <w:t xml:space="preserve">організаційного комітету або </w:t>
      </w:r>
      <w:r w:rsidR="00B344F0" w:rsidRPr="00B344F0">
        <w:rPr>
          <w:sz w:val="24"/>
          <w:szCs w:val="24"/>
        </w:rPr>
        <w:t xml:space="preserve">на вимогу </w:t>
      </w:r>
      <w:r w:rsidR="00B80561" w:rsidRPr="00B344F0">
        <w:rPr>
          <w:sz w:val="24"/>
          <w:szCs w:val="24"/>
        </w:rPr>
        <w:t>не менше, ніж 1/2</w:t>
      </w:r>
      <w:r w:rsidRPr="00B344F0">
        <w:rPr>
          <w:sz w:val="24"/>
          <w:szCs w:val="24"/>
        </w:rPr>
        <w:t xml:space="preserve"> </w:t>
      </w:r>
      <w:r w:rsidR="00B80561" w:rsidRPr="00B344F0">
        <w:rPr>
          <w:sz w:val="24"/>
          <w:szCs w:val="24"/>
        </w:rPr>
        <w:t xml:space="preserve">від загального складу </w:t>
      </w:r>
      <w:r w:rsidRPr="00B344F0">
        <w:rPr>
          <w:sz w:val="24"/>
          <w:szCs w:val="24"/>
        </w:rPr>
        <w:t>членів організаційного комітету.</w:t>
      </w:r>
    </w:p>
    <w:p w:rsidR="006B797D" w:rsidRPr="00B344F0" w:rsidRDefault="006B797D" w:rsidP="00B344F0">
      <w:pPr>
        <w:pStyle w:val="a5"/>
        <w:numPr>
          <w:ilvl w:val="1"/>
          <w:numId w:val="2"/>
        </w:numPr>
        <w:tabs>
          <w:tab w:val="left" w:pos="1276"/>
        </w:tabs>
        <w:ind w:left="0" w:firstLine="720"/>
        <w:rPr>
          <w:sz w:val="24"/>
          <w:szCs w:val="24"/>
        </w:rPr>
      </w:pPr>
      <w:r w:rsidRPr="00B344F0">
        <w:rPr>
          <w:sz w:val="24"/>
          <w:szCs w:val="24"/>
        </w:rPr>
        <w:t xml:space="preserve">Члени організаційного комітету зобов’язані брати участь у </w:t>
      </w:r>
      <w:r w:rsidR="00B344F0" w:rsidRPr="00B344F0">
        <w:rPr>
          <w:sz w:val="24"/>
          <w:szCs w:val="24"/>
        </w:rPr>
        <w:t xml:space="preserve">всіх </w:t>
      </w:r>
      <w:r w:rsidRPr="00B344F0">
        <w:rPr>
          <w:sz w:val="24"/>
          <w:szCs w:val="24"/>
        </w:rPr>
        <w:t>його засіданнях. Делегування членами організаційного комітету своїх повноважень іншим особам не допускається.</w:t>
      </w:r>
    </w:p>
    <w:p w:rsidR="006B797D" w:rsidRPr="00B344F0" w:rsidRDefault="006B797D" w:rsidP="00B344F0">
      <w:pPr>
        <w:pStyle w:val="a5"/>
        <w:numPr>
          <w:ilvl w:val="1"/>
          <w:numId w:val="2"/>
        </w:numPr>
        <w:tabs>
          <w:tab w:val="left" w:pos="1276"/>
        </w:tabs>
        <w:ind w:left="0" w:firstLine="720"/>
        <w:rPr>
          <w:sz w:val="24"/>
          <w:szCs w:val="24"/>
        </w:rPr>
      </w:pPr>
      <w:r w:rsidRPr="00B344F0">
        <w:rPr>
          <w:sz w:val="24"/>
          <w:szCs w:val="24"/>
        </w:rPr>
        <w:t>Організаційний комітет розглядає на своєму засіданні звернення учасників виборчого процесу (заяви, пропозиції, скарги, клопотання</w:t>
      </w:r>
      <w:r w:rsidR="00B80561" w:rsidRPr="00B344F0">
        <w:rPr>
          <w:sz w:val="24"/>
          <w:szCs w:val="24"/>
        </w:rPr>
        <w:t>, тощо</w:t>
      </w:r>
      <w:r w:rsidRPr="00B344F0">
        <w:rPr>
          <w:sz w:val="24"/>
          <w:szCs w:val="24"/>
        </w:rPr>
        <w:t>) з питань, які віднесені до його компетенції. Такі звернення підлягають обов’язковій реєстрації секретарем у день їхнього подання i мають бути розгл</w:t>
      </w:r>
      <w:r w:rsidR="00B80561" w:rsidRPr="00B344F0">
        <w:rPr>
          <w:sz w:val="24"/>
          <w:szCs w:val="24"/>
        </w:rPr>
        <w:t>януті організаційним комітетом протягом 10 (десяти) робочих днів з моменту надходження</w:t>
      </w:r>
      <w:r w:rsidRPr="00B344F0">
        <w:rPr>
          <w:sz w:val="24"/>
          <w:szCs w:val="24"/>
        </w:rPr>
        <w:t>.</w:t>
      </w:r>
      <w:r w:rsidR="00B344F0" w:rsidRPr="00B344F0">
        <w:rPr>
          <w:sz w:val="24"/>
          <w:szCs w:val="24"/>
        </w:rPr>
        <w:t xml:space="preserve"> Про результати розгляду суб’єкт звернення повідомляється письмово протягом 3 (трьох) робочих днів з моменту розгляду його звернення організаційним комітетом. </w:t>
      </w:r>
    </w:p>
    <w:p w:rsidR="006B797D" w:rsidRPr="00B344F0" w:rsidRDefault="006B797D" w:rsidP="00B344F0">
      <w:pPr>
        <w:pStyle w:val="a5"/>
        <w:numPr>
          <w:ilvl w:val="1"/>
          <w:numId w:val="2"/>
        </w:numPr>
        <w:tabs>
          <w:tab w:val="left" w:pos="1276"/>
        </w:tabs>
        <w:ind w:left="0" w:firstLine="720"/>
        <w:rPr>
          <w:sz w:val="24"/>
          <w:szCs w:val="24"/>
        </w:rPr>
      </w:pPr>
      <w:r w:rsidRPr="00B344F0">
        <w:rPr>
          <w:sz w:val="24"/>
          <w:szCs w:val="24"/>
        </w:rPr>
        <w:t>Організаційний комітет має право викликати на засідання з питань організації i проведення виборів осіб, до повноважень яких входить вирішення питань із забезпечення виборів, та давати їм відповідні доручення.</w:t>
      </w:r>
    </w:p>
    <w:p w:rsidR="006B797D" w:rsidRPr="00B344F0" w:rsidRDefault="006B797D" w:rsidP="00B344F0">
      <w:pPr>
        <w:pStyle w:val="a5"/>
        <w:numPr>
          <w:ilvl w:val="1"/>
          <w:numId w:val="2"/>
        </w:numPr>
        <w:tabs>
          <w:tab w:val="left" w:pos="1276"/>
        </w:tabs>
        <w:ind w:left="0" w:firstLine="720"/>
        <w:rPr>
          <w:sz w:val="24"/>
          <w:szCs w:val="24"/>
        </w:rPr>
      </w:pPr>
      <w:r w:rsidRPr="00B344F0">
        <w:rPr>
          <w:sz w:val="24"/>
          <w:szCs w:val="24"/>
        </w:rPr>
        <w:t xml:space="preserve">Засідання проводяться головою організаційного комітету або, за його </w:t>
      </w:r>
      <w:r w:rsidR="00B344F0" w:rsidRPr="00B344F0">
        <w:rPr>
          <w:sz w:val="24"/>
          <w:szCs w:val="24"/>
        </w:rPr>
        <w:t>відсутності</w:t>
      </w:r>
      <w:r w:rsidRPr="00B344F0">
        <w:rPr>
          <w:sz w:val="24"/>
          <w:szCs w:val="24"/>
        </w:rPr>
        <w:t>, заступником голови.</w:t>
      </w:r>
    </w:p>
    <w:p w:rsidR="006B797D" w:rsidRPr="00B344F0" w:rsidRDefault="006B797D" w:rsidP="00B344F0">
      <w:pPr>
        <w:pStyle w:val="a5"/>
        <w:numPr>
          <w:ilvl w:val="1"/>
          <w:numId w:val="2"/>
        </w:numPr>
        <w:tabs>
          <w:tab w:val="left" w:pos="1276"/>
          <w:tab w:val="left" w:pos="1338"/>
        </w:tabs>
        <w:ind w:left="0" w:firstLine="720"/>
        <w:rPr>
          <w:sz w:val="24"/>
          <w:szCs w:val="24"/>
        </w:rPr>
      </w:pPr>
      <w:r w:rsidRPr="00B344F0">
        <w:rPr>
          <w:sz w:val="24"/>
          <w:szCs w:val="24"/>
        </w:rPr>
        <w:t>Засідання організаційного комітету вважа</w:t>
      </w:r>
      <w:r w:rsidR="0013671B">
        <w:rPr>
          <w:sz w:val="24"/>
          <w:szCs w:val="24"/>
        </w:rPr>
        <w:t>ється правочинним</w:t>
      </w:r>
      <w:r w:rsidRPr="00B344F0">
        <w:rPr>
          <w:sz w:val="24"/>
          <w:szCs w:val="24"/>
        </w:rPr>
        <w:t xml:space="preserve">, якщо на ньому присутні не менше </w:t>
      </w:r>
      <w:r w:rsidR="00B344F0" w:rsidRPr="00B344F0">
        <w:rPr>
          <w:sz w:val="24"/>
          <w:szCs w:val="24"/>
        </w:rPr>
        <w:t>2/3</w:t>
      </w:r>
      <w:r w:rsidRPr="00B344F0">
        <w:rPr>
          <w:sz w:val="24"/>
          <w:szCs w:val="24"/>
        </w:rPr>
        <w:t xml:space="preserve"> осіб, які входять до його складу.</w:t>
      </w:r>
    </w:p>
    <w:p w:rsidR="006B797D" w:rsidRPr="00B344F0" w:rsidRDefault="006B797D" w:rsidP="00B344F0">
      <w:pPr>
        <w:pStyle w:val="a5"/>
        <w:numPr>
          <w:ilvl w:val="1"/>
          <w:numId w:val="2"/>
        </w:numPr>
        <w:tabs>
          <w:tab w:val="left" w:pos="1276"/>
          <w:tab w:val="left" w:pos="1335"/>
        </w:tabs>
        <w:ind w:left="0" w:firstLine="720"/>
        <w:rPr>
          <w:color w:val="0A0A0A"/>
          <w:sz w:val="24"/>
          <w:szCs w:val="24"/>
        </w:rPr>
      </w:pPr>
      <w:r w:rsidRPr="00B344F0">
        <w:rPr>
          <w:sz w:val="24"/>
          <w:szCs w:val="24"/>
        </w:rPr>
        <w:t xml:space="preserve">Рішення організаційного комітету приймаються </w:t>
      </w:r>
      <w:r w:rsidR="00B344F0" w:rsidRPr="00B344F0">
        <w:rPr>
          <w:sz w:val="24"/>
          <w:szCs w:val="24"/>
        </w:rPr>
        <w:t xml:space="preserve">шляхом відкритого голосування простою </w:t>
      </w:r>
      <w:r w:rsidRPr="00B344F0">
        <w:rPr>
          <w:sz w:val="24"/>
          <w:szCs w:val="24"/>
        </w:rPr>
        <w:t xml:space="preserve">більшістю голосів присутніх </w:t>
      </w:r>
      <w:r w:rsidR="00B344F0" w:rsidRPr="00B344F0">
        <w:rPr>
          <w:sz w:val="24"/>
          <w:szCs w:val="24"/>
        </w:rPr>
        <w:t>на засіданні</w:t>
      </w:r>
      <w:r w:rsidRPr="00B344F0">
        <w:rPr>
          <w:sz w:val="24"/>
          <w:szCs w:val="24"/>
        </w:rPr>
        <w:t xml:space="preserve"> та оформляються протоколами, які підписують голова </w:t>
      </w:r>
      <w:r w:rsidR="00B344F0" w:rsidRPr="00B344F0">
        <w:rPr>
          <w:sz w:val="24"/>
          <w:szCs w:val="24"/>
        </w:rPr>
        <w:t xml:space="preserve">(заступник голови) </w:t>
      </w:r>
      <w:r w:rsidR="00B40FB4">
        <w:rPr>
          <w:sz w:val="24"/>
          <w:szCs w:val="24"/>
        </w:rPr>
        <w:t>т</w:t>
      </w:r>
      <w:r w:rsidRPr="00B344F0">
        <w:rPr>
          <w:sz w:val="24"/>
          <w:szCs w:val="24"/>
        </w:rPr>
        <w:t>а секретар організаційного комітету.</w:t>
      </w:r>
    </w:p>
    <w:p w:rsidR="006B797D" w:rsidRPr="00B344F0" w:rsidRDefault="006B797D" w:rsidP="00C12C25">
      <w:pPr>
        <w:pStyle w:val="a5"/>
        <w:numPr>
          <w:ilvl w:val="1"/>
          <w:numId w:val="2"/>
        </w:numPr>
        <w:tabs>
          <w:tab w:val="left" w:pos="1418"/>
        </w:tabs>
        <w:ind w:left="0" w:firstLine="720"/>
        <w:rPr>
          <w:sz w:val="24"/>
          <w:szCs w:val="24"/>
        </w:rPr>
      </w:pPr>
      <w:r w:rsidRPr="00B344F0">
        <w:rPr>
          <w:sz w:val="24"/>
          <w:szCs w:val="24"/>
        </w:rPr>
        <w:t>У разі відсутності секретаря, його обов’язки за дорученням голови виконує інший член організаційного комітету.</w:t>
      </w:r>
    </w:p>
    <w:p w:rsidR="006B797D" w:rsidRPr="00B344F0" w:rsidRDefault="006B797D" w:rsidP="00C12C25">
      <w:pPr>
        <w:pStyle w:val="a5"/>
        <w:numPr>
          <w:ilvl w:val="1"/>
          <w:numId w:val="2"/>
        </w:numPr>
        <w:tabs>
          <w:tab w:val="left" w:pos="1418"/>
        </w:tabs>
        <w:ind w:left="0" w:firstLine="720"/>
        <w:rPr>
          <w:sz w:val="24"/>
          <w:szCs w:val="24"/>
        </w:rPr>
      </w:pPr>
      <w:r w:rsidRPr="00B344F0">
        <w:rPr>
          <w:sz w:val="24"/>
          <w:szCs w:val="24"/>
        </w:rPr>
        <w:t xml:space="preserve">Організаційно-технічне </w:t>
      </w:r>
      <w:r w:rsidR="00B344F0">
        <w:rPr>
          <w:sz w:val="24"/>
          <w:szCs w:val="24"/>
        </w:rPr>
        <w:t xml:space="preserve">та документальне </w:t>
      </w:r>
      <w:r w:rsidRPr="00B344F0">
        <w:rPr>
          <w:sz w:val="24"/>
          <w:szCs w:val="24"/>
        </w:rPr>
        <w:t xml:space="preserve">забезпечення </w:t>
      </w:r>
      <w:r w:rsidR="00B344F0">
        <w:rPr>
          <w:sz w:val="24"/>
          <w:szCs w:val="24"/>
        </w:rPr>
        <w:t xml:space="preserve">роботи </w:t>
      </w:r>
      <w:r w:rsidRPr="00B344F0">
        <w:rPr>
          <w:sz w:val="24"/>
          <w:szCs w:val="24"/>
        </w:rPr>
        <w:t xml:space="preserve">засідань організаційного комітету, </w:t>
      </w:r>
      <w:r w:rsidR="00B344F0">
        <w:rPr>
          <w:sz w:val="24"/>
          <w:szCs w:val="24"/>
        </w:rPr>
        <w:t xml:space="preserve">а також </w:t>
      </w:r>
      <w:r w:rsidRPr="00B344F0">
        <w:rPr>
          <w:sz w:val="24"/>
          <w:szCs w:val="24"/>
        </w:rPr>
        <w:t>підготовку необхідних матеріалів i оформлення протоколів засідань здійснює секретар організаційного комітету.</w:t>
      </w:r>
    </w:p>
    <w:p w:rsidR="006B797D" w:rsidRPr="00B344F0" w:rsidRDefault="006B797D" w:rsidP="00C12C25">
      <w:pPr>
        <w:pStyle w:val="a5"/>
        <w:numPr>
          <w:ilvl w:val="1"/>
          <w:numId w:val="2"/>
        </w:numPr>
        <w:tabs>
          <w:tab w:val="left" w:pos="1418"/>
        </w:tabs>
        <w:ind w:left="0" w:firstLine="720"/>
        <w:rPr>
          <w:sz w:val="24"/>
          <w:szCs w:val="24"/>
        </w:rPr>
      </w:pPr>
      <w:r w:rsidRPr="00B344F0">
        <w:rPr>
          <w:sz w:val="24"/>
          <w:szCs w:val="24"/>
        </w:rPr>
        <w:t xml:space="preserve">У випадку встановлення карантину та запровадження посилених протиепідемічних заходів, які не даватимуть змоги проводити засідання організаційного комітету очно, оргкомітет може здійснювати </w:t>
      </w:r>
      <w:r w:rsidR="00C12C25">
        <w:rPr>
          <w:sz w:val="24"/>
          <w:szCs w:val="24"/>
        </w:rPr>
        <w:t xml:space="preserve">свої </w:t>
      </w:r>
      <w:r w:rsidRPr="00B344F0">
        <w:rPr>
          <w:sz w:val="24"/>
          <w:szCs w:val="24"/>
        </w:rPr>
        <w:t xml:space="preserve">засідання у дистанційному режимі у форматі </w:t>
      </w:r>
      <w:proofErr w:type="spellStart"/>
      <w:r w:rsidRPr="00B344F0">
        <w:rPr>
          <w:sz w:val="24"/>
          <w:szCs w:val="24"/>
        </w:rPr>
        <w:t>відеоконференцій</w:t>
      </w:r>
      <w:proofErr w:type="spellEnd"/>
      <w:r w:rsidRPr="00B344F0">
        <w:rPr>
          <w:sz w:val="24"/>
          <w:szCs w:val="24"/>
        </w:rPr>
        <w:t xml:space="preserve"> за допомогою технічних засобів </w:t>
      </w:r>
      <w:proofErr w:type="spellStart"/>
      <w:r w:rsidRPr="00B344F0">
        <w:rPr>
          <w:sz w:val="24"/>
          <w:szCs w:val="24"/>
        </w:rPr>
        <w:t>відеозв’язку</w:t>
      </w:r>
      <w:proofErr w:type="spellEnd"/>
      <w:r w:rsidRPr="00B344F0">
        <w:rPr>
          <w:sz w:val="24"/>
          <w:szCs w:val="24"/>
        </w:rPr>
        <w:t xml:space="preserve"> та програмного забезпечення для проведення </w:t>
      </w:r>
      <w:proofErr w:type="spellStart"/>
      <w:r w:rsidRPr="00B344F0">
        <w:rPr>
          <w:sz w:val="24"/>
          <w:szCs w:val="24"/>
        </w:rPr>
        <w:t>відеоконференцій</w:t>
      </w:r>
      <w:proofErr w:type="spellEnd"/>
      <w:r w:rsidRPr="00B344F0">
        <w:rPr>
          <w:sz w:val="24"/>
          <w:szCs w:val="24"/>
        </w:rPr>
        <w:t>, онлайн-зустрічей та мобільної спільної роботи (</w:t>
      </w:r>
      <w:proofErr w:type="spellStart"/>
      <w:r w:rsidRPr="00B344F0">
        <w:rPr>
          <w:sz w:val="24"/>
          <w:szCs w:val="24"/>
        </w:rPr>
        <w:t>Zoom</w:t>
      </w:r>
      <w:proofErr w:type="spellEnd"/>
      <w:r w:rsidRPr="00B344F0">
        <w:rPr>
          <w:sz w:val="24"/>
          <w:szCs w:val="24"/>
        </w:rPr>
        <w:t xml:space="preserve">, Skype, </w:t>
      </w:r>
      <w:proofErr w:type="spellStart"/>
      <w:r w:rsidRPr="00B344F0">
        <w:rPr>
          <w:sz w:val="24"/>
          <w:szCs w:val="24"/>
        </w:rPr>
        <w:t>Cisco</w:t>
      </w:r>
      <w:proofErr w:type="spellEnd"/>
      <w:r w:rsidRPr="00B344F0">
        <w:rPr>
          <w:sz w:val="24"/>
          <w:szCs w:val="24"/>
        </w:rPr>
        <w:t xml:space="preserve"> </w:t>
      </w:r>
      <w:proofErr w:type="spellStart"/>
      <w:r w:rsidRPr="00B344F0">
        <w:rPr>
          <w:sz w:val="24"/>
          <w:szCs w:val="24"/>
        </w:rPr>
        <w:t>Webex</w:t>
      </w:r>
      <w:proofErr w:type="spellEnd"/>
      <w:r w:rsidRPr="00B344F0">
        <w:rPr>
          <w:sz w:val="24"/>
          <w:szCs w:val="24"/>
        </w:rPr>
        <w:t xml:space="preserve">, </w:t>
      </w:r>
      <w:proofErr w:type="spellStart"/>
      <w:r w:rsidRPr="00B344F0">
        <w:rPr>
          <w:sz w:val="24"/>
          <w:szCs w:val="24"/>
        </w:rPr>
        <w:t>Webex</w:t>
      </w:r>
      <w:proofErr w:type="spellEnd"/>
      <w:r w:rsidRPr="00B344F0">
        <w:rPr>
          <w:sz w:val="24"/>
          <w:szCs w:val="24"/>
        </w:rPr>
        <w:t xml:space="preserve"> </w:t>
      </w:r>
      <w:proofErr w:type="spellStart"/>
      <w:r w:rsidRPr="00B344F0">
        <w:rPr>
          <w:sz w:val="24"/>
          <w:szCs w:val="24"/>
        </w:rPr>
        <w:t>Teams</w:t>
      </w:r>
      <w:proofErr w:type="spellEnd"/>
      <w:r w:rsidRPr="00B344F0">
        <w:rPr>
          <w:sz w:val="24"/>
          <w:szCs w:val="24"/>
        </w:rPr>
        <w:t xml:space="preserve">, </w:t>
      </w:r>
      <w:proofErr w:type="spellStart"/>
      <w:r w:rsidRPr="00B344F0">
        <w:rPr>
          <w:sz w:val="24"/>
          <w:szCs w:val="24"/>
        </w:rPr>
        <w:t>Google</w:t>
      </w:r>
      <w:proofErr w:type="spellEnd"/>
      <w:r w:rsidRPr="00B344F0">
        <w:rPr>
          <w:sz w:val="24"/>
          <w:szCs w:val="24"/>
        </w:rPr>
        <w:t xml:space="preserve"> </w:t>
      </w:r>
      <w:proofErr w:type="spellStart"/>
      <w:r w:rsidRPr="00B344F0">
        <w:rPr>
          <w:sz w:val="24"/>
          <w:szCs w:val="24"/>
        </w:rPr>
        <w:t>Meet</w:t>
      </w:r>
      <w:proofErr w:type="spellEnd"/>
      <w:r w:rsidRPr="00B344F0">
        <w:rPr>
          <w:sz w:val="24"/>
          <w:szCs w:val="24"/>
        </w:rPr>
        <w:t xml:space="preserve">, Microsoft </w:t>
      </w:r>
      <w:proofErr w:type="spellStart"/>
      <w:r w:rsidRPr="00B344F0">
        <w:rPr>
          <w:sz w:val="24"/>
          <w:szCs w:val="24"/>
        </w:rPr>
        <w:t>Teams</w:t>
      </w:r>
      <w:proofErr w:type="spellEnd"/>
      <w:r w:rsidRPr="00B344F0">
        <w:rPr>
          <w:sz w:val="24"/>
          <w:szCs w:val="24"/>
        </w:rPr>
        <w:t xml:space="preserve"> тощо).</w:t>
      </w:r>
    </w:p>
    <w:sectPr w:rsidR="006B797D" w:rsidRPr="00B344F0" w:rsidSect="008E028F">
      <w:headerReference w:type="default" r:id="rId9"/>
      <w:pgSz w:w="11910" w:h="16840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469" w:rsidRDefault="00F11469" w:rsidP="00CA57E1">
      <w:r>
        <w:separator/>
      </w:r>
    </w:p>
  </w:endnote>
  <w:endnote w:type="continuationSeparator" w:id="0">
    <w:p w:rsidR="00F11469" w:rsidRDefault="00F11469" w:rsidP="00CA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469" w:rsidRDefault="00F11469" w:rsidP="00CA57E1">
      <w:r>
        <w:separator/>
      </w:r>
    </w:p>
  </w:footnote>
  <w:footnote w:type="continuationSeparator" w:id="0">
    <w:p w:rsidR="00F11469" w:rsidRDefault="00F11469" w:rsidP="00CA5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7E1" w:rsidRDefault="00CA57E1" w:rsidP="00CA57E1">
    <w:pPr>
      <w:pStyle w:val="a9"/>
      <w:tabs>
        <w:tab w:val="clear" w:pos="4819"/>
        <w:tab w:val="clear" w:pos="9639"/>
        <w:tab w:val="left" w:pos="110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74CF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52CA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5889D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27687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C047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46B1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A04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8C7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98F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23402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73401"/>
    <w:multiLevelType w:val="hybridMultilevel"/>
    <w:tmpl w:val="BBD44D12"/>
    <w:lvl w:ilvl="0" w:tplc="DEE8F014">
      <w:start w:val="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1">
    <w:nsid w:val="0E1619C5"/>
    <w:multiLevelType w:val="multilevel"/>
    <w:tmpl w:val="90E05C2C"/>
    <w:lvl w:ilvl="0">
      <w:start w:val="2"/>
      <w:numFmt w:val="decimal"/>
      <w:lvlText w:val="%1"/>
      <w:lvlJc w:val="left"/>
      <w:pPr>
        <w:ind w:left="124" w:hanging="48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" w:hanging="482"/>
      </w:pPr>
      <w:rPr>
        <w:rFonts w:ascii="Times New Roman" w:eastAsia="Times New Roman" w:hAnsi="Times New Roman" w:cs="Times New Roman" w:hint="default"/>
        <w:w w:val="98"/>
        <w:sz w:val="27"/>
        <w:szCs w:val="27"/>
      </w:rPr>
    </w:lvl>
    <w:lvl w:ilvl="2">
      <w:numFmt w:val="bullet"/>
      <w:lvlText w:val="•"/>
      <w:lvlJc w:val="left"/>
      <w:pPr>
        <w:ind w:left="2128" w:hanging="482"/>
      </w:pPr>
      <w:rPr>
        <w:rFonts w:hint="default"/>
      </w:rPr>
    </w:lvl>
    <w:lvl w:ilvl="3">
      <w:numFmt w:val="bullet"/>
      <w:lvlText w:val="•"/>
      <w:lvlJc w:val="left"/>
      <w:pPr>
        <w:ind w:left="3133" w:hanging="482"/>
      </w:pPr>
      <w:rPr>
        <w:rFonts w:hint="default"/>
      </w:rPr>
    </w:lvl>
    <w:lvl w:ilvl="4">
      <w:numFmt w:val="bullet"/>
      <w:lvlText w:val="•"/>
      <w:lvlJc w:val="left"/>
      <w:pPr>
        <w:ind w:left="4137" w:hanging="482"/>
      </w:pPr>
      <w:rPr>
        <w:rFonts w:hint="default"/>
      </w:rPr>
    </w:lvl>
    <w:lvl w:ilvl="5">
      <w:numFmt w:val="bullet"/>
      <w:lvlText w:val="•"/>
      <w:lvlJc w:val="left"/>
      <w:pPr>
        <w:ind w:left="5142" w:hanging="482"/>
      </w:pPr>
      <w:rPr>
        <w:rFonts w:hint="default"/>
      </w:rPr>
    </w:lvl>
    <w:lvl w:ilvl="6">
      <w:numFmt w:val="bullet"/>
      <w:lvlText w:val="•"/>
      <w:lvlJc w:val="left"/>
      <w:pPr>
        <w:ind w:left="6146" w:hanging="482"/>
      </w:pPr>
      <w:rPr>
        <w:rFonts w:hint="default"/>
      </w:rPr>
    </w:lvl>
    <w:lvl w:ilvl="7">
      <w:numFmt w:val="bullet"/>
      <w:lvlText w:val="•"/>
      <w:lvlJc w:val="left"/>
      <w:pPr>
        <w:ind w:left="7150" w:hanging="482"/>
      </w:pPr>
      <w:rPr>
        <w:rFonts w:hint="default"/>
      </w:rPr>
    </w:lvl>
    <w:lvl w:ilvl="8">
      <w:numFmt w:val="bullet"/>
      <w:lvlText w:val="•"/>
      <w:lvlJc w:val="left"/>
      <w:pPr>
        <w:ind w:left="8155" w:hanging="482"/>
      </w:pPr>
      <w:rPr>
        <w:rFonts w:hint="default"/>
      </w:rPr>
    </w:lvl>
  </w:abstractNum>
  <w:abstractNum w:abstractNumId="12">
    <w:nsid w:val="24475F8D"/>
    <w:multiLevelType w:val="hybridMultilevel"/>
    <w:tmpl w:val="94305FB2"/>
    <w:lvl w:ilvl="0" w:tplc="46BE3AF0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B143909"/>
    <w:multiLevelType w:val="hybridMultilevel"/>
    <w:tmpl w:val="2D00D8EA"/>
    <w:lvl w:ilvl="0" w:tplc="2940DA58">
      <w:numFmt w:val="bullet"/>
      <w:lvlText w:val="—"/>
      <w:lvlJc w:val="left"/>
      <w:pPr>
        <w:ind w:left="108" w:hanging="265"/>
      </w:pPr>
      <w:rPr>
        <w:rFonts w:hint="default"/>
        <w:color w:val="auto"/>
        <w:w w:val="49"/>
      </w:rPr>
    </w:lvl>
    <w:lvl w:ilvl="1" w:tplc="BFF6B12A">
      <w:numFmt w:val="bullet"/>
      <w:lvlText w:val="•"/>
      <w:lvlJc w:val="left"/>
      <w:pPr>
        <w:ind w:left="1106" w:hanging="265"/>
      </w:pPr>
      <w:rPr>
        <w:rFonts w:hint="default"/>
      </w:rPr>
    </w:lvl>
    <w:lvl w:ilvl="2" w:tplc="0D943C8A">
      <w:numFmt w:val="bullet"/>
      <w:lvlText w:val="•"/>
      <w:lvlJc w:val="left"/>
      <w:pPr>
        <w:ind w:left="2112" w:hanging="265"/>
      </w:pPr>
      <w:rPr>
        <w:rFonts w:hint="default"/>
      </w:rPr>
    </w:lvl>
    <w:lvl w:ilvl="3" w:tplc="F4FCFE04">
      <w:numFmt w:val="bullet"/>
      <w:lvlText w:val="•"/>
      <w:lvlJc w:val="left"/>
      <w:pPr>
        <w:ind w:left="3119" w:hanging="265"/>
      </w:pPr>
      <w:rPr>
        <w:rFonts w:hint="default"/>
      </w:rPr>
    </w:lvl>
    <w:lvl w:ilvl="4" w:tplc="708E570A">
      <w:numFmt w:val="bullet"/>
      <w:lvlText w:val="•"/>
      <w:lvlJc w:val="left"/>
      <w:pPr>
        <w:ind w:left="4125" w:hanging="265"/>
      </w:pPr>
      <w:rPr>
        <w:rFonts w:hint="default"/>
      </w:rPr>
    </w:lvl>
    <w:lvl w:ilvl="5" w:tplc="B3A6790A">
      <w:numFmt w:val="bullet"/>
      <w:lvlText w:val="•"/>
      <w:lvlJc w:val="left"/>
      <w:pPr>
        <w:ind w:left="5132" w:hanging="265"/>
      </w:pPr>
      <w:rPr>
        <w:rFonts w:hint="default"/>
      </w:rPr>
    </w:lvl>
    <w:lvl w:ilvl="6" w:tplc="EBEC4EB0">
      <w:numFmt w:val="bullet"/>
      <w:lvlText w:val="•"/>
      <w:lvlJc w:val="left"/>
      <w:pPr>
        <w:ind w:left="6138" w:hanging="265"/>
      </w:pPr>
      <w:rPr>
        <w:rFonts w:hint="default"/>
      </w:rPr>
    </w:lvl>
    <w:lvl w:ilvl="7" w:tplc="2304C7B8">
      <w:numFmt w:val="bullet"/>
      <w:lvlText w:val="•"/>
      <w:lvlJc w:val="left"/>
      <w:pPr>
        <w:ind w:left="7144" w:hanging="265"/>
      </w:pPr>
      <w:rPr>
        <w:rFonts w:hint="default"/>
      </w:rPr>
    </w:lvl>
    <w:lvl w:ilvl="8" w:tplc="52B09D5E">
      <w:numFmt w:val="bullet"/>
      <w:lvlText w:val="•"/>
      <w:lvlJc w:val="left"/>
      <w:pPr>
        <w:ind w:left="8151" w:hanging="265"/>
      </w:pPr>
      <w:rPr>
        <w:rFonts w:hint="default"/>
      </w:rPr>
    </w:lvl>
  </w:abstractNum>
  <w:abstractNum w:abstractNumId="14">
    <w:nsid w:val="4589685C"/>
    <w:multiLevelType w:val="hybridMultilevel"/>
    <w:tmpl w:val="FFFFFFFF"/>
    <w:lvl w:ilvl="0" w:tplc="E0C2EF34">
      <w:start w:val="1"/>
      <w:numFmt w:val="decimal"/>
      <w:lvlText w:val="%1)"/>
      <w:lvlJc w:val="left"/>
      <w:pPr>
        <w:ind w:left="1111" w:hanging="295"/>
      </w:pPr>
      <w:rPr>
        <w:rFonts w:cs="Times New Roman" w:hint="default"/>
        <w:w w:val="98"/>
      </w:rPr>
    </w:lvl>
    <w:lvl w:ilvl="1" w:tplc="1C9AAE34">
      <w:numFmt w:val="bullet"/>
      <w:lvlText w:val="•"/>
      <w:lvlJc w:val="left"/>
      <w:pPr>
        <w:ind w:left="2024" w:hanging="295"/>
      </w:pPr>
      <w:rPr>
        <w:rFonts w:hint="default"/>
      </w:rPr>
    </w:lvl>
    <w:lvl w:ilvl="2" w:tplc="9300DD70">
      <w:numFmt w:val="bullet"/>
      <w:lvlText w:val="•"/>
      <w:lvlJc w:val="left"/>
      <w:pPr>
        <w:ind w:left="2928" w:hanging="295"/>
      </w:pPr>
      <w:rPr>
        <w:rFonts w:hint="default"/>
      </w:rPr>
    </w:lvl>
    <w:lvl w:ilvl="3" w:tplc="BA6074E8">
      <w:numFmt w:val="bullet"/>
      <w:lvlText w:val="•"/>
      <w:lvlJc w:val="left"/>
      <w:pPr>
        <w:ind w:left="3833" w:hanging="295"/>
      </w:pPr>
      <w:rPr>
        <w:rFonts w:hint="default"/>
      </w:rPr>
    </w:lvl>
    <w:lvl w:ilvl="4" w:tplc="6394A4B4">
      <w:numFmt w:val="bullet"/>
      <w:lvlText w:val="•"/>
      <w:lvlJc w:val="left"/>
      <w:pPr>
        <w:ind w:left="4737" w:hanging="295"/>
      </w:pPr>
      <w:rPr>
        <w:rFonts w:hint="default"/>
      </w:rPr>
    </w:lvl>
    <w:lvl w:ilvl="5" w:tplc="31AE3CDA">
      <w:numFmt w:val="bullet"/>
      <w:lvlText w:val="•"/>
      <w:lvlJc w:val="left"/>
      <w:pPr>
        <w:ind w:left="5642" w:hanging="295"/>
      </w:pPr>
      <w:rPr>
        <w:rFonts w:hint="default"/>
      </w:rPr>
    </w:lvl>
    <w:lvl w:ilvl="6" w:tplc="E1AE8104">
      <w:numFmt w:val="bullet"/>
      <w:lvlText w:val="•"/>
      <w:lvlJc w:val="left"/>
      <w:pPr>
        <w:ind w:left="6546" w:hanging="295"/>
      </w:pPr>
      <w:rPr>
        <w:rFonts w:hint="default"/>
      </w:rPr>
    </w:lvl>
    <w:lvl w:ilvl="7" w:tplc="0700DBA6">
      <w:numFmt w:val="bullet"/>
      <w:lvlText w:val="•"/>
      <w:lvlJc w:val="left"/>
      <w:pPr>
        <w:ind w:left="7450" w:hanging="295"/>
      </w:pPr>
      <w:rPr>
        <w:rFonts w:hint="default"/>
      </w:rPr>
    </w:lvl>
    <w:lvl w:ilvl="8" w:tplc="EBD03194">
      <w:numFmt w:val="bullet"/>
      <w:lvlText w:val="•"/>
      <w:lvlJc w:val="left"/>
      <w:pPr>
        <w:ind w:left="8355" w:hanging="295"/>
      </w:pPr>
      <w:rPr>
        <w:rFonts w:hint="default"/>
      </w:rPr>
    </w:lvl>
  </w:abstractNum>
  <w:abstractNum w:abstractNumId="15">
    <w:nsid w:val="4BC32FCB"/>
    <w:multiLevelType w:val="hybridMultilevel"/>
    <w:tmpl w:val="FFFFFFFF"/>
    <w:lvl w:ilvl="0" w:tplc="6C2C496E">
      <w:start w:val="1"/>
      <w:numFmt w:val="decimal"/>
      <w:lvlText w:val="%1."/>
      <w:lvlJc w:val="left"/>
      <w:pPr>
        <w:ind w:left="3742" w:hanging="285"/>
      </w:pPr>
      <w:rPr>
        <w:rFonts w:ascii="Times New Roman" w:eastAsia="Times New Roman" w:hAnsi="Times New Roman" w:cs="Times New Roman" w:hint="default"/>
        <w:w w:val="79"/>
        <w:sz w:val="27"/>
        <w:szCs w:val="27"/>
      </w:rPr>
    </w:lvl>
    <w:lvl w:ilvl="1" w:tplc="72E2B96E">
      <w:numFmt w:val="bullet"/>
      <w:lvlText w:val="•"/>
      <w:lvlJc w:val="left"/>
      <w:pPr>
        <w:ind w:left="4382" w:hanging="285"/>
      </w:pPr>
      <w:rPr>
        <w:rFonts w:hint="default"/>
      </w:rPr>
    </w:lvl>
    <w:lvl w:ilvl="2" w:tplc="4D6CB7AE">
      <w:numFmt w:val="bullet"/>
      <w:lvlText w:val="•"/>
      <w:lvlJc w:val="left"/>
      <w:pPr>
        <w:ind w:left="5024" w:hanging="285"/>
      </w:pPr>
      <w:rPr>
        <w:rFonts w:hint="default"/>
      </w:rPr>
    </w:lvl>
    <w:lvl w:ilvl="3" w:tplc="2CD202F4">
      <w:numFmt w:val="bullet"/>
      <w:lvlText w:val="•"/>
      <w:lvlJc w:val="left"/>
      <w:pPr>
        <w:ind w:left="5667" w:hanging="285"/>
      </w:pPr>
      <w:rPr>
        <w:rFonts w:hint="default"/>
      </w:rPr>
    </w:lvl>
    <w:lvl w:ilvl="4" w:tplc="A5A8A2BA">
      <w:numFmt w:val="bullet"/>
      <w:lvlText w:val="•"/>
      <w:lvlJc w:val="left"/>
      <w:pPr>
        <w:ind w:left="6309" w:hanging="285"/>
      </w:pPr>
      <w:rPr>
        <w:rFonts w:hint="default"/>
      </w:rPr>
    </w:lvl>
    <w:lvl w:ilvl="5" w:tplc="2A8228BC">
      <w:numFmt w:val="bullet"/>
      <w:lvlText w:val="•"/>
      <w:lvlJc w:val="left"/>
      <w:pPr>
        <w:ind w:left="6952" w:hanging="285"/>
      </w:pPr>
      <w:rPr>
        <w:rFonts w:hint="default"/>
      </w:rPr>
    </w:lvl>
    <w:lvl w:ilvl="6" w:tplc="28FA4C06">
      <w:numFmt w:val="bullet"/>
      <w:lvlText w:val="•"/>
      <w:lvlJc w:val="left"/>
      <w:pPr>
        <w:ind w:left="7594" w:hanging="285"/>
      </w:pPr>
      <w:rPr>
        <w:rFonts w:hint="default"/>
      </w:rPr>
    </w:lvl>
    <w:lvl w:ilvl="7" w:tplc="DE4CC526">
      <w:numFmt w:val="bullet"/>
      <w:lvlText w:val="•"/>
      <w:lvlJc w:val="left"/>
      <w:pPr>
        <w:ind w:left="8236" w:hanging="285"/>
      </w:pPr>
      <w:rPr>
        <w:rFonts w:hint="default"/>
      </w:rPr>
    </w:lvl>
    <w:lvl w:ilvl="8" w:tplc="DC16B1C0">
      <w:numFmt w:val="bullet"/>
      <w:lvlText w:val="•"/>
      <w:lvlJc w:val="left"/>
      <w:pPr>
        <w:ind w:left="8879" w:hanging="285"/>
      </w:pPr>
      <w:rPr>
        <w:rFonts w:hint="default"/>
      </w:rPr>
    </w:lvl>
  </w:abstractNum>
  <w:abstractNum w:abstractNumId="16">
    <w:nsid w:val="518D4319"/>
    <w:multiLevelType w:val="multilevel"/>
    <w:tmpl w:val="4120C168"/>
    <w:lvl w:ilvl="0">
      <w:start w:val="3"/>
      <w:numFmt w:val="decimal"/>
      <w:lvlText w:val="%1"/>
      <w:lvlJc w:val="left"/>
      <w:pPr>
        <w:ind w:left="149" w:hanging="48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567" w:hanging="487"/>
      </w:pPr>
      <w:rPr>
        <w:rFonts w:ascii="Times New Roman" w:eastAsia="Times New Roman" w:hAnsi="Times New Roman" w:cs="Times New Roman" w:hint="default"/>
        <w:b w:val="0"/>
        <w:w w:val="99"/>
        <w:sz w:val="24"/>
        <w:szCs w:val="24"/>
      </w:rPr>
    </w:lvl>
    <w:lvl w:ilvl="2">
      <w:numFmt w:val="bullet"/>
      <w:lvlText w:val="•"/>
      <w:lvlJc w:val="left"/>
      <w:pPr>
        <w:ind w:left="2144" w:hanging="487"/>
      </w:pPr>
      <w:rPr>
        <w:rFonts w:hint="default"/>
      </w:rPr>
    </w:lvl>
    <w:lvl w:ilvl="3">
      <w:numFmt w:val="bullet"/>
      <w:lvlText w:val="•"/>
      <w:lvlJc w:val="left"/>
      <w:pPr>
        <w:ind w:left="3147" w:hanging="487"/>
      </w:pPr>
      <w:rPr>
        <w:rFonts w:hint="default"/>
      </w:rPr>
    </w:lvl>
    <w:lvl w:ilvl="4">
      <w:numFmt w:val="bullet"/>
      <w:lvlText w:val="•"/>
      <w:lvlJc w:val="left"/>
      <w:pPr>
        <w:ind w:left="4149" w:hanging="487"/>
      </w:pPr>
      <w:rPr>
        <w:rFonts w:hint="default"/>
      </w:rPr>
    </w:lvl>
    <w:lvl w:ilvl="5">
      <w:numFmt w:val="bullet"/>
      <w:lvlText w:val="•"/>
      <w:lvlJc w:val="left"/>
      <w:pPr>
        <w:ind w:left="5152" w:hanging="487"/>
      </w:pPr>
      <w:rPr>
        <w:rFonts w:hint="default"/>
      </w:rPr>
    </w:lvl>
    <w:lvl w:ilvl="6">
      <w:numFmt w:val="bullet"/>
      <w:lvlText w:val="•"/>
      <w:lvlJc w:val="left"/>
      <w:pPr>
        <w:ind w:left="6154" w:hanging="487"/>
      </w:pPr>
      <w:rPr>
        <w:rFonts w:hint="default"/>
      </w:rPr>
    </w:lvl>
    <w:lvl w:ilvl="7">
      <w:numFmt w:val="bullet"/>
      <w:lvlText w:val="•"/>
      <w:lvlJc w:val="left"/>
      <w:pPr>
        <w:ind w:left="7156" w:hanging="487"/>
      </w:pPr>
      <w:rPr>
        <w:rFonts w:hint="default"/>
      </w:rPr>
    </w:lvl>
    <w:lvl w:ilvl="8">
      <w:numFmt w:val="bullet"/>
      <w:lvlText w:val="•"/>
      <w:lvlJc w:val="left"/>
      <w:pPr>
        <w:ind w:left="8159" w:hanging="487"/>
      </w:pPr>
      <w:rPr>
        <w:rFonts w:hint="default"/>
      </w:rPr>
    </w:lvl>
  </w:abstractNum>
  <w:abstractNum w:abstractNumId="17">
    <w:nsid w:val="610A0D13"/>
    <w:multiLevelType w:val="multilevel"/>
    <w:tmpl w:val="F5B6D9F0"/>
    <w:lvl w:ilvl="0">
      <w:start w:val="4"/>
      <w:numFmt w:val="decimal"/>
      <w:lvlText w:val="%1"/>
      <w:lvlJc w:val="left"/>
      <w:pPr>
        <w:ind w:left="216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480"/>
      </w:pPr>
      <w:rPr>
        <w:rFonts w:cs="Times New Roman" w:hint="default"/>
        <w:w w:val="99"/>
      </w:rPr>
    </w:lvl>
    <w:lvl w:ilvl="2">
      <w:numFmt w:val="bullet"/>
      <w:lvlText w:val="•"/>
      <w:lvlJc w:val="left"/>
      <w:pPr>
        <w:ind w:left="2208" w:hanging="480"/>
      </w:pPr>
      <w:rPr>
        <w:rFonts w:hint="default"/>
      </w:rPr>
    </w:lvl>
    <w:lvl w:ilvl="3">
      <w:numFmt w:val="bullet"/>
      <w:lvlText w:val="•"/>
      <w:lvlJc w:val="left"/>
      <w:pPr>
        <w:ind w:left="3203" w:hanging="480"/>
      </w:pPr>
      <w:rPr>
        <w:rFonts w:hint="default"/>
      </w:rPr>
    </w:lvl>
    <w:lvl w:ilvl="4">
      <w:numFmt w:val="bullet"/>
      <w:lvlText w:val="•"/>
      <w:lvlJc w:val="left"/>
      <w:pPr>
        <w:ind w:left="4197" w:hanging="480"/>
      </w:pPr>
      <w:rPr>
        <w:rFonts w:hint="default"/>
      </w:rPr>
    </w:lvl>
    <w:lvl w:ilvl="5">
      <w:numFmt w:val="bullet"/>
      <w:lvlText w:val="•"/>
      <w:lvlJc w:val="left"/>
      <w:pPr>
        <w:ind w:left="5192" w:hanging="480"/>
      </w:pPr>
      <w:rPr>
        <w:rFonts w:hint="default"/>
      </w:rPr>
    </w:lvl>
    <w:lvl w:ilvl="6">
      <w:numFmt w:val="bullet"/>
      <w:lvlText w:val="•"/>
      <w:lvlJc w:val="left"/>
      <w:pPr>
        <w:ind w:left="6186" w:hanging="480"/>
      </w:pPr>
      <w:rPr>
        <w:rFonts w:hint="default"/>
      </w:rPr>
    </w:lvl>
    <w:lvl w:ilvl="7">
      <w:numFmt w:val="bullet"/>
      <w:lvlText w:val="•"/>
      <w:lvlJc w:val="left"/>
      <w:pPr>
        <w:ind w:left="7180" w:hanging="480"/>
      </w:pPr>
      <w:rPr>
        <w:rFonts w:hint="default"/>
      </w:rPr>
    </w:lvl>
    <w:lvl w:ilvl="8">
      <w:numFmt w:val="bullet"/>
      <w:lvlText w:val="•"/>
      <w:lvlJc w:val="left"/>
      <w:pPr>
        <w:ind w:left="8175" w:hanging="480"/>
      </w:pPr>
      <w:rPr>
        <w:rFonts w:hint="default"/>
      </w:rPr>
    </w:lvl>
  </w:abstractNum>
  <w:abstractNum w:abstractNumId="18">
    <w:nsid w:val="7BA53E5E"/>
    <w:multiLevelType w:val="hybridMultilevel"/>
    <w:tmpl w:val="6262AD5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7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31BD7"/>
    <w:rsid w:val="00035C0C"/>
    <w:rsid w:val="000B4737"/>
    <w:rsid w:val="000B4EFA"/>
    <w:rsid w:val="000D4E03"/>
    <w:rsid w:val="000D5FD9"/>
    <w:rsid w:val="00101514"/>
    <w:rsid w:val="0013671B"/>
    <w:rsid w:val="00141A72"/>
    <w:rsid w:val="00181388"/>
    <w:rsid w:val="002A2748"/>
    <w:rsid w:val="002C426B"/>
    <w:rsid w:val="002E7CB9"/>
    <w:rsid w:val="00310892"/>
    <w:rsid w:val="003257FE"/>
    <w:rsid w:val="003E0CEC"/>
    <w:rsid w:val="003F46D0"/>
    <w:rsid w:val="003F4A49"/>
    <w:rsid w:val="00420364"/>
    <w:rsid w:val="00455F37"/>
    <w:rsid w:val="00496746"/>
    <w:rsid w:val="004B34C2"/>
    <w:rsid w:val="004C65A2"/>
    <w:rsid w:val="004F5025"/>
    <w:rsid w:val="00500BF5"/>
    <w:rsid w:val="00500F57"/>
    <w:rsid w:val="00504595"/>
    <w:rsid w:val="00505825"/>
    <w:rsid w:val="00517D67"/>
    <w:rsid w:val="00524109"/>
    <w:rsid w:val="00533927"/>
    <w:rsid w:val="005C0A4F"/>
    <w:rsid w:val="00631BD7"/>
    <w:rsid w:val="00641526"/>
    <w:rsid w:val="006A7CEF"/>
    <w:rsid w:val="006B797D"/>
    <w:rsid w:val="00734609"/>
    <w:rsid w:val="00787400"/>
    <w:rsid w:val="007979D4"/>
    <w:rsid w:val="007D1EF1"/>
    <w:rsid w:val="007D2076"/>
    <w:rsid w:val="008047ED"/>
    <w:rsid w:val="0085642C"/>
    <w:rsid w:val="00862422"/>
    <w:rsid w:val="00876D30"/>
    <w:rsid w:val="008817BA"/>
    <w:rsid w:val="008A21BE"/>
    <w:rsid w:val="008B086C"/>
    <w:rsid w:val="008B465C"/>
    <w:rsid w:val="008E028F"/>
    <w:rsid w:val="009010E4"/>
    <w:rsid w:val="00905AC4"/>
    <w:rsid w:val="009448C4"/>
    <w:rsid w:val="0099100F"/>
    <w:rsid w:val="009C2194"/>
    <w:rsid w:val="00A33002"/>
    <w:rsid w:val="00A55E6F"/>
    <w:rsid w:val="00AE60AD"/>
    <w:rsid w:val="00B13498"/>
    <w:rsid w:val="00B344F0"/>
    <w:rsid w:val="00B40FB4"/>
    <w:rsid w:val="00B4721F"/>
    <w:rsid w:val="00B611F0"/>
    <w:rsid w:val="00B80561"/>
    <w:rsid w:val="00C12C25"/>
    <w:rsid w:val="00CA57E1"/>
    <w:rsid w:val="00CB42D1"/>
    <w:rsid w:val="00D14241"/>
    <w:rsid w:val="00D23DFB"/>
    <w:rsid w:val="00D4366E"/>
    <w:rsid w:val="00D846A0"/>
    <w:rsid w:val="00DC763A"/>
    <w:rsid w:val="00DF25F2"/>
    <w:rsid w:val="00E0468F"/>
    <w:rsid w:val="00E30CA1"/>
    <w:rsid w:val="00E37D3C"/>
    <w:rsid w:val="00E43E47"/>
    <w:rsid w:val="00E52C62"/>
    <w:rsid w:val="00E52F03"/>
    <w:rsid w:val="00E623A0"/>
    <w:rsid w:val="00E8215F"/>
    <w:rsid w:val="00ED6B0E"/>
    <w:rsid w:val="00F11469"/>
    <w:rsid w:val="00F87D43"/>
    <w:rsid w:val="00FA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D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631BD7"/>
    <w:pPr>
      <w:spacing w:before="1"/>
      <w:ind w:left="768" w:right="1148"/>
      <w:jc w:val="center"/>
      <w:outlineLvl w:val="0"/>
    </w:pPr>
    <w:rPr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ED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631BD7"/>
    <w:rPr>
      <w:sz w:val="27"/>
      <w:szCs w:val="27"/>
    </w:rPr>
  </w:style>
  <w:style w:type="character" w:customStyle="1" w:styleId="a4">
    <w:name w:val="Основний текст Знак"/>
    <w:basedOn w:val="a0"/>
    <w:link w:val="a3"/>
    <w:uiPriority w:val="99"/>
    <w:semiHidden/>
    <w:rsid w:val="00242ED8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631BD7"/>
    <w:pPr>
      <w:ind w:left="115" w:firstLine="698"/>
      <w:jc w:val="both"/>
    </w:pPr>
  </w:style>
  <w:style w:type="paragraph" w:customStyle="1" w:styleId="TableParagraph">
    <w:name w:val="Table Paragraph"/>
    <w:basedOn w:val="a"/>
    <w:uiPriority w:val="99"/>
    <w:rsid w:val="00631BD7"/>
  </w:style>
  <w:style w:type="character" w:customStyle="1" w:styleId="fontstyle01">
    <w:name w:val="fontstyle01"/>
    <w:uiPriority w:val="99"/>
    <w:rsid w:val="00517D67"/>
    <w:rPr>
      <w:rFonts w:ascii="Times New Roman" w:hAnsi="Times New Roman"/>
      <w:b/>
      <w:color w:val="000000"/>
      <w:sz w:val="28"/>
    </w:rPr>
  </w:style>
  <w:style w:type="table" w:styleId="a6">
    <w:name w:val="Table Grid"/>
    <w:basedOn w:val="a1"/>
    <w:uiPriority w:val="99"/>
    <w:locked/>
    <w:rsid w:val="00641526"/>
    <w:pPr>
      <w:widowControl w:val="0"/>
      <w:autoSpaceDE w:val="0"/>
      <w:autoSpaceDN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821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274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2748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CA57E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CA57E1"/>
    <w:rPr>
      <w:rFonts w:ascii="Times New Roman" w:eastAsia="Times New Roman" w:hAnsi="Times New Roman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CA57E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CA57E1"/>
    <w:rPr>
      <w:rFonts w:ascii="Times New Roman" w:eastAsia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D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631BD7"/>
    <w:pPr>
      <w:spacing w:before="1"/>
      <w:ind w:left="768" w:right="1148"/>
      <w:jc w:val="center"/>
      <w:outlineLvl w:val="0"/>
    </w:pPr>
    <w:rPr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ED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631BD7"/>
    <w:rPr>
      <w:sz w:val="27"/>
      <w:szCs w:val="27"/>
    </w:rPr>
  </w:style>
  <w:style w:type="character" w:customStyle="1" w:styleId="a4">
    <w:name w:val="Основний текст Знак"/>
    <w:basedOn w:val="a0"/>
    <w:link w:val="a3"/>
    <w:uiPriority w:val="99"/>
    <w:semiHidden/>
    <w:rsid w:val="00242ED8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631BD7"/>
    <w:pPr>
      <w:ind w:left="115" w:firstLine="698"/>
      <w:jc w:val="both"/>
    </w:pPr>
  </w:style>
  <w:style w:type="paragraph" w:customStyle="1" w:styleId="TableParagraph">
    <w:name w:val="Table Paragraph"/>
    <w:basedOn w:val="a"/>
    <w:uiPriority w:val="99"/>
    <w:rsid w:val="00631BD7"/>
  </w:style>
  <w:style w:type="character" w:customStyle="1" w:styleId="fontstyle01">
    <w:name w:val="fontstyle01"/>
    <w:uiPriority w:val="99"/>
    <w:rsid w:val="00517D67"/>
    <w:rPr>
      <w:rFonts w:ascii="Times New Roman" w:hAnsi="Times New Roman"/>
      <w:b/>
      <w:color w:val="000000"/>
      <w:sz w:val="28"/>
    </w:rPr>
  </w:style>
  <w:style w:type="table" w:styleId="a6">
    <w:name w:val="Table Grid"/>
    <w:basedOn w:val="a1"/>
    <w:uiPriority w:val="99"/>
    <w:locked/>
    <w:rsid w:val="00641526"/>
    <w:pPr>
      <w:widowControl w:val="0"/>
      <w:autoSpaceDE w:val="0"/>
      <w:autoSpaceDN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821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274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274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45137-605C-44E1-B447-D89A3F46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1318</Words>
  <Characters>9401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27</cp:revision>
  <cp:lastPrinted>2021-06-16T07:57:00Z</cp:lastPrinted>
  <dcterms:created xsi:type="dcterms:W3CDTF">2021-06-15T10:37:00Z</dcterms:created>
  <dcterms:modified xsi:type="dcterms:W3CDTF">2021-06-24T14:05:00Z</dcterms:modified>
</cp:coreProperties>
</file>