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5B" w:rsidRPr="0041025B" w:rsidRDefault="0041025B" w:rsidP="00410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25B">
        <w:rPr>
          <w:rFonts w:ascii="Times New Roman" w:hAnsi="Times New Roman" w:cs="Times New Roman"/>
          <w:b/>
          <w:sz w:val="28"/>
          <w:szCs w:val="28"/>
        </w:rPr>
        <w:t>ПРАКТИЧНІ ПОРАДИ ПСИХОЛОГА КУРАТОРУ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У керуванні процесами виховання студентів важливу роль відіграють викладачі, які є кураторами навчальних груп. Куратор – це наставник молоді. Його роль полягає в колективній і особливо індивідуальній виховній роботі із студентами. Важливо, щоб виховною роботою займалися люди творчі і небайдужі.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Пам’ятка куратору академічно</w:t>
      </w:r>
      <w:r w:rsidR="00380D82">
        <w:rPr>
          <w:rFonts w:ascii="Times New Roman" w:hAnsi="Times New Roman" w:cs="Times New Roman"/>
          <w:sz w:val="28"/>
          <w:szCs w:val="28"/>
        </w:rPr>
        <w:t>ї</w:t>
      </w:r>
      <w:r w:rsidRPr="0041025B">
        <w:rPr>
          <w:rFonts w:ascii="Times New Roman" w:hAnsi="Times New Roman" w:cs="Times New Roman"/>
          <w:sz w:val="28"/>
          <w:szCs w:val="28"/>
        </w:rPr>
        <w:t xml:space="preserve"> груп</w:t>
      </w:r>
      <w:r w:rsidR="00380D82">
        <w:rPr>
          <w:rFonts w:ascii="Times New Roman" w:hAnsi="Times New Roman" w:cs="Times New Roman"/>
          <w:sz w:val="28"/>
          <w:szCs w:val="28"/>
        </w:rPr>
        <w:t>и</w:t>
      </w:r>
      <w:r w:rsidRPr="0041025B">
        <w:rPr>
          <w:rFonts w:ascii="Times New Roman" w:hAnsi="Times New Roman" w:cs="Times New Roman"/>
          <w:sz w:val="28"/>
          <w:szCs w:val="28"/>
        </w:rPr>
        <w:t xml:space="preserve"> університету</w:t>
      </w:r>
      <w:r w:rsidR="00380D82">
        <w:rPr>
          <w:rFonts w:ascii="Times New Roman" w:hAnsi="Times New Roman" w:cs="Times New Roman"/>
          <w:sz w:val="28"/>
          <w:szCs w:val="28"/>
        </w:rPr>
        <w:t>.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 xml:space="preserve">Діяльність куратора визначається планом виховної роботи, розробленим на семестр та навчальний рік згідно із перспективним і річним плануванням вищого навчального закладу. Робота куратора академічної групи передбачає реалізацію аналітичної, організаторської та соціальної функцій. Аналітична функція передбачає планування і організацію виховної роботи з урахуванням міжособистісних стосунків у колективі, мотивів навчальної та пізнавальної діяльності студентів, рівня їхнього інтелектуального розвитку, індивідуальних особливостей, соціально-побутових умов життя, стану здоров’я, навчання тощо. Організаторська функція полягає в залученні студентів до різних видів діяльності: пізнавальної, суспільно корисної, </w:t>
      </w:r>
      <w:proofErr w:type="spellStart"/>
      <w:r w:rsidRPr="0041025B">
        <w:rPr>
          <w:rFonts w:ascii="Times New Roman" w:hAnsi="Times New Roman" w:cs="Times New Roman"/>
          <w:sz w:val="28"/>
          <w:szCs w:val="28"/>
        </w:rPr>
        <w:t>ціннісно-орієнтаційної</w:t>
      </w:r>
      <w:proofErr w:type="spellEnd"/>
      <w:r w:rsidRPr="0041025B">
        <w:rPr>
          <w:rFonts w:ascii="Times New Roman" w:hAnsi="Times New Roman" w:cs="Times New Roman"/>
          <w:sz w:val="28"/>
          <w:szCs w:val="28"/>
        </w:rPr>
        <w:t xml:space="preserve">, художньої та ін. Вона забезпечує також надання необхідної допомоги студентському самоврядуванню, творчим групам, радам тощо. Соціальна функція реалізується в </w:t>
      </w:r>
      <w:proofErr w:type="spellStart"/>
      <w:r w:rsidRPr="0041025B">
        <w:rPr>
          <w:rFonts w:ascii="Times New Roman" w:hAnsi="Times New Roman" w:cs="Times New Roman"/>
          <w:sz w:val="28"/>
          <w:szCs w:val="28"/>
        </w:rPr>
        <w:t>гуманістично</w:t>
      </w:r>
      <w:proofErr w:type="spellEnd"/>
      <w:r w:rsidRPr="0041025B">
        <w:rPr>
          <w:rFonts w:ascii="Times New Roman" w:hAnsi="Times New Roman" w:cs="Times New Roman"/>
          <w:sz w:val="28"/>
          <w:szCs w:val="28"/>
        </w:rPr>
        <w:t xml:space="preserve"> орієнтованій взаємодії «педагог-студент».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Куратор академічної групи допомагає вихованцю в особистісному розвитку, засвоєнні та сприйнятті суспільних норм та цінностей. Він бере на себе обов’язки старшого колеги в процесі оволодіння студентами соціальним ролями. Водночас сам куратор виступає суб’єктом соціалізації, оскільки сприймає і переосмислює соціальний досвід, носієм якого є студент.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Змістом діяльності куратора є: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утвердження в академічній групі державного підходу і відповідальності у розв’язанні проблем навчально-виховного процесу;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набуття молоддю соціального досвіду, успадкування духовних надбань українського народу;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спрямування інтелектуальної активності студентської молоді на обговорення найактуальніших проблем сьогодення, залучення до роботи у різних галузях наукової діяльності, проведення національно-культурної, просвітницької та організаційно-педагогічної роботи серед молоді, вивчення державної мови та історії України;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формування історичної пам’яті, національної свідомості, гідності та чіткої громадянської позиції;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допомога студентам в оволодінні новим інтелектуальним баченням світу, у визначенні свого місця в ньому, розвиток здібностей;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формування у студентської групи оптимальної працездатності та відповідального ставлення до навчально-виховного процесу;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забезпечення системно-цільового планування виховної роботи, формування у студентської молоді громадянської та соціальної активності шляхом залучення її до різноманітної діяльності;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lastRenderedPageBreak/>
        <w:t>постійне співробітництво, співтворчість із студентським активом і органами студентського самоврядування, молодіжними творчими об’єднаннями, рухами, а також організація життєдіяльності колективів академічних груп, розвиток ініціативи, творчості, набуття організаторських знань, умінь, навичок;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активне залучення студентів до управління навчально-виховним процесом;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виховання в студентів інтересу та любові до праці;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проведення виховної роботи зі студентами, які мешкають у гуртожитку, сприяння організації їхнього здорового способу життя, розв’язання житлово-побутових проблем;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здійснення постійної психолого-педагогічної діагностики рівня інтелектуального розвитку і моральної вихованості студентів, корегування виховного процесу;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внесення пропозицій ректорату, деканам факультетів про матеріальне заохочення студентів та притягнення до відповідальності порушників навчальної дисципліни;</w:t>
      </w:r>
    </w:p>
    <w:p w:rsidR="0041025B" w:rsidRPr="0041025B" w:rsidRDefault="0041025B" w:rsidP="0041025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залучення до виховного процесу батьків студентів.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Основою виховної діяльності куратора академічної групи є цикл дій: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участь у роботі семінарів кураторів, науково-методичних об’єднань кураторів університету;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складання плану роботи куратора на рік та його реалізація;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індивідуальна робота зі студентами та окремими групами студентів;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проведення виховних заходів;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робота з активом академічної групи;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робота з викладачами, що читають навчальні дисципліни у групі;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взаємодія з батьками студенів;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діагностування, тестування, анкетування студентів з метою вивчення індивідуальних особливостей, професійних якостей, рівня вихованості студентів та аналізу розвитку студентського колективу;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аналіз виконання плану навчально-виховної роботи, корекція плану роботи, складання планів роботи на канікули, планів індивідуальної роботи, роботи в гуртожитку;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організація чергування групи;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оформлення журналу куратора, складання (у разі необхідності) характеристик студентів;</w:t>
      </w:r>
    </w:p>
    <w:p w:rsidR="0041025B" w:rsidRPr="0041025B" w:rsidRDefault="0041025B" w:rsidP="00410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ведення літопису, фотоальбому групи.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Результативність роботи куратора значною мірою залежить від:</w:t>
      </w:r>
    </w:p>
    <w:p w:rsidR="0041025B" w:rsidRPr="0041025B" w:rsidRDefault="0041025B" w:rsidP="004102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планування роботи спільно з активом групи;</w:t>
      </w:r>
    </w:p>
    <w:p w:rsidR="0041025B" w:rsidRPr="0041025B" w:rsidRDefault="0041025B" w:rsidP="004102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встановлення стосунків у групі та взаємодії з викладачами з огляду на педагогічну ситуацію, а також з урахуванням індивідуальних особливостей студентів;</w:t>
      </w:r>
    </w:p>
    <w:p w:rsidR="0041025B" w:rsidRPr="0041025B" w:rsidRDefault="0041025B" w:rsidP="004102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залучення всіх студентів академічної групи до суспільно корисних справ;</w:t>
      </w:r>
    </w:p>
    <w:p w:rsidR="0041025B" w:rsidRPr="0041025B" w:rsidRDefault="0041025B" w:rsidP="004102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уміння надавати допомогу студентам у виконанні багатьох суспільних ролей; запобігання байдужості, безконтрольності та безвідповідальності;</w:t>
      </w:r>
    </w:p>
    <w:p w:rsidR="0041025B" w:rsidRPr="0041025B" w:rsidRDefault="0041025B" w:rsidP="0041025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lastRenderedPageBreak/>
        <w:t>сприяння розвитку студентського самоврядування, ініціативності, громадської активності.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Результатом виховної діяльності куратора є достатній рівень вихованості студентів. Під вихованістю в педагогічному розумінні мають на увазі комплексну властивість особистості, яка характеризується наявністю і рівнем сформованості в неї суспільно значущих якостей, що відбивають мету виховання.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Критеріями ефективності управління системою виховної роботи на рівні куратора академічної групи є:</w:t>
      </w:r>
    </w:p>
    <w:p w:rsidR="0041025B" w:rsidRPr="0041025B" w:rsidRDefault="0041025B" w:rsidP="004102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рівень вихованості майбутніх спеціалістів;</w:t>
      </w:r>
    </w:p>
    <w:p w:rsidR="0041025B" w:rsidRPr="0041025B" w:rsidRDefault="0041025B" w:rsidP="004102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активність, згуртованість групи, суспільно корисний характер діяльності групи;</w:t>
      </w:r>
    </w:p>
    <w:p w:rsidR="0041025B" w:rsidRPr="0041025B" w:rsidRDefault="0041025B" w:rsidP="004102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стабільний режим роботи академічної групи, відсутність випадків серйозних порушень трудової та навчальної дисципліни;</w:t>
      </w:r>
    </w:p>
    <w:p w:rsidR="0041025B" w:rsidRPr="0041025B" w:rsidRDefault="0041025B" w:rsidP="004102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позитивна мотивація навчально-виховної діяльності студентів, що виявляється у навчально-пізнавальній, науково-дослідній та інших видах діяльності;</w:t>
      </w:r>
    </w:p>
    <w:p w:rsidR="0041025B" w:rsidRPr="0041025B" w:rsidRDefault="0041025B" w:rsidP="004102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мікроклімат у групі, що сприяє самореалізації особистості кожного студента;</w:t>
      </w:r>
    </w:p>
    <w:p w:rsidR="0041025B" w:rsidRPr="0041025B" w:rsidRDefault="0041025B" w:rsidP="004102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різноманітність форм виховної поза аудиторної роботи, що сприяє самореалізації особистості кожного студента;</w:t>
      </w:r>
    </w:p>
    <w:p w:rsidR="0041025B" w:rsidRPr="0041025B" w:rsidRDefault="0041025B" w:rsidP="004102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діяльність студентського самоврядування у групі;</w:t>
      </w:r>
    </w:p>
    <w:p w:rsidR="0041025B" w:rsidRPr="0041025B" w:rsidRDefault="0041025B" w:rsidP="004102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 xml:space="preserve">участь групи у </w:t>
      </w:r>
      <w:proofErr w:type="spellStart"/>
      <w:r w:rsidRPr="0041025B">
        <w:rPr>
          <w:rFonts w:ascii="Times New Roman" w:hAnsi="Times New Roman" w:cs="Times New Roman"/>
          <w:sz w:val="28"/>
          <w:szCs w:val="28"/>
        </w:rPr>
        <w:t>загальноакадемічних</w:t>
      </w:r>
      <w:proofErr w:type="spellEnd"/>
      <w:r w:rsidRPr="0041025B">
        <w:rPr>
          <w:rFonts w:ascii="Times New Roman" w:hAnsi="Times New Roman" w:cs="Times New Roman"/>
          <w:sz w:val="28"/>
          <w:szCs w:val="28"/>
        </w:rPr>
        <w:t xml:space="preserve"> заходах;</w:t>
      </w:r>
    </w:p>
    <w:p w:rsidR="0041025B" w:rsidRPr="0041025B" w:rsidRDefault="0041025B" w:rsidP="004102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сприятливі умови проходження адаптаційного періоду студентами 1-го курсу;</w:t>
      </w:r>
    </w:p>
    <w:p w:rsidR="0041025B" w:rsidRPr="0041025B" w:rsidRDefault="0041025B" w:rsidP="004102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оволодіння студентами досвідом соціальної поведінки.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Основними напрямами виховної роботи, згідно з концепцією національного виховання студентської молоді є: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Національно-патріотичне виховання;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Інтелектуально-духовне виховання;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Громадянсько-правове виховання;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Моральне виховання;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Екологічне виховання;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Естетичне виховання;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Трудове виховання;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Фізичне виховання та утвердження здорового способу життя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Ефективність виховної роботи куратора академічної групи значною мірою визначається її плануванням. Воно має бути чітким та цілеспрямованим, що даватиме можливість уникати багатьох помилок і негативних явищ у студентській групі.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План виховної роботи передбачає реалізацію конкретних цілей і завдань. Залежно від мети кожна форма роботи має свою специфіку і потребує врахування потреб, інтересів, індивідуальних особливостей кожного студента, співтворчості педагогів і студентів у організації виховної роботи, обґрунтованості виховних заходів.</w:t>
      </w: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25B" w:rsidRPr="0041025B" w:rsidRDefault="0041025B" w:rsidP="0041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lastRenderedPageBreak/>
        <w:t>Основні вимоги до плану роботи куратора:</w:t>
      </w:r>
    </w:p>
    <w:p w:rsidR="0041025B" w:rsidRPr="0041025B" w:rsidRDefault="0041025B" w:rsidP="004102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цілеспрямованість – тобто зміст і форми виховної роботи, що плануються, передбачають реалізацію конкретних цілей і завдань. Кожна справа має сприяти розв’язанню висунутої мети. Залежно від мети кожна форма роботи має свою специфіку у використанні;</w:t>
      </w:r>
    </w:p>
    <w:p w:rsidR="0041025B" w:rsidRPr="0041025B" w:rsidRDefault="0041025B" w:rsidP="004102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урахування потреб та інтересів кожного студента академічної групи;</w:t>
      </w:r>
    </w:p>
    <w:p w:rsidR="0041025B" w:rsidRPr="0041025B" w:rsidRDefault="0041025B" w:rsidP="004102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співтворчість педагогів та студентів у організації виховної роботи;</w:t>
      </w:r>
    </w:p>
    <w:p w:rsidR="0041025B" w:rsidRPr="0041025B" w:rsidRDefault="0041025B" w:rsidP="004102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зв'язок із життям суспільства, майбутньою професійною діяльністю студента;</w:t>
      </w:r>
    </w:p>
    <w:p w:rsidR="0041025B" w:rsidRPr="0041025B" w:rsidRDefault="0041025B" w:rsidP="004102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комплексний характер планів;</w:t>
      </w:r>
    </w:p>
    <w:p w:rsidR="0041025B" w:rsidRPr="0041025B" w:rsidRDefault="0041025B" w:rsidP="004102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цілісний підхід до процесу планування;</w:t>
      </w:r>
    </w:p>
    <w:p w:rsidR="0041025B" w:rsidRPr="0041025B" w:rsidRDefault="0041025B" w:rsidP="004102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наступність змісту та форм виховної роботи;</w:t>
      </w:r>
    </w:p>
    <w:p w:rsidR="0041025B" w:rsidRPr="0041025B" w:rsidRDefault="0041025B" w:rsidP="004102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конкретність, доцільність плану, обґрунтованість виховної роботи, урахування особливостей студентського колективу, рівня його розвитку, традицій, що склалися;</w:t>
      </w:r>
    </w:p>
    <w:p w:rsidR="00B012DE" w:rsidRPr="0041025B" w:rsidRDefault="0041025B" w:rsidP="004102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25B">
        <w:rPr>
          <w:rFonts w:ascii="Times New Roman" w:hAnsi="Times New Roman" w:cs="Times New Roman"/>
          <w:sz w:val="28"/>
          <w:szCs w:val="28"/>
        </w:rPr>
        <w:t>розумна насиченість плану.</w:t>
      </w:r>
    </w:p>
    <w:sectPr w:rsidR="00B012DE" w:rsidRPr="0041025B" w:rsidSect="00B706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85F"/>
    <w:multiLevelType w:val="hybridMultilevel"/>
    <w:tmpl w:val="9A7CF6B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AB2CE2"/>
    <w:multiLevelType w:val="hybridMultilevel"/>
    <w:tmpl w:val="388E02A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2F0BBC"/>
    <w:multiLevelType w:val="hybridMultilevel"/>
    <w:tmpl w:val="C05653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A00930"/>
    <w:multiLevelType w:val="hybridMultilevel"/>
    <w:tmpl w:val="632AD4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675C67"/>
    <w:multiLevelType w:val="hybridMultilevel"/>
    <w:tmpl w:val="3B8A895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25B"/>
    <w:rsid w:val="001E5545"/>
    <w:rsid w:val="00380D82"/>
    <w:rsid w:val="0041025B"/>
    <w:rsid w:val="009B24FE"/>
    <w:rsid w:val="00B7062A"/>
    <w:rsid w:val="00ED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5136</Words>
  <Characters>2929</Characters>
  <Application>Microsoft Office Word</Application>
  <DocSecurity>0</DocSecurity>
  <Lines>24</Lines>
  <Paragraphs>16</Paragraphs>
  <ScaleCrop>false</ScaleCrop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2021-09-13T10:42:00Z</dcterms:created>
  <dcterms:modified xsi:type="dcterms:W3CDTF">2021-09-27T07:28:00Z</dcterms:modified>
</cp:coreProperties>
</file>